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A1" w:rsidRPr="00821E1E" w:rsidRDefault="00472805" w:rsidP="005B160A">
      <w:pPr>
        <w:pStyle w:val="Kop1"/>
        <w:ind w:left="3540" w:firstLine="708"/>
        <w:jc w:val="both"/>
        <w:rPr>
          <w:sz w:val="20"/>
        </w:rPr>
      </w:pPr>
      <w:r w:rsidRPr="00821E1E">
        <w:rPr>
          <w:sz w:val="20"/>
        </w:rPr>
        <w:t xml:space="preserve">Logboek beleidsondersteuning </w:t>
      </w:r>
    </w:p>
    <w:p w:rsidR="005C36A1" w:rsidRPr="00821E1E" w:rsidRDefault="005C36A1" w:rsidP="005B160A">
      <w:pPr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</w:p>
    <w:tbl>
      <w:tblPr>
        <w:tblpPr w:leftFromText="141" w:rightFromText="141" w:vertAnchor="text" w:tblpX="-5" w:tblpY="1"/>
        <w:tblOverlap w:val="never"/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6431"/>
        <w:gridCol w:w="1743"/>
        <w:gridCol w:w="3648"/>
      </w:tblGrid>
      <w:tr w:rsidR="004749D0" w:rsidRPr="00821E1E" w:rsidTr="00925CB8">
        <w:trPr>
          <w:trHeight w:val="271"/>
        </w:trPr>
        <w:tc>
          <w:tcPr>
            <w:tcW w:w="2142" w:type="dxa"/>
          </w:tcPr>
          <w:p w:rsidR="004749D0" w:rsidRPr="00821E1E" w:rsidRDefault="00472805" w:rsidP="00925CB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821E1E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</w:t>
            </w:r>
            <w:r w:rsidR="004749D0" w:rsidRPr="00821E1E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atum</w:t>
            </w:r>
          </w:p>
        </w:tc>
        <w:tc>
          <w:tcPr>
            <w:tcW w:w="6431" w:type="dxa"/>
          </w:tcPr>
          <w:p w:rsidR="004749D0" w:rsidRPr="00821E1E" w:rsidRDefault="00472805" w:rsidP="00925CB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821E1E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Agenda</w:t>
            </w:r>
          </w:p>
        </w:tc>
        <w:tc>
          <w:tcPr>
            <w:tcW w:w="1743" w:type="dxa"/>
          </w:tcPr>
          <w:p w:rsidR="004749D0" w:rsidRPr="00821E1E" w:rsidRDefault="004749D0" w:rsidP="00925CB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821E1E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Wie aanwezig?</w:t>
            </w:r>
          </w:p>
        </w:tc>
        <w:tc>
          <w:tcPr>
            <w:tcW w:w="3648" w:type="dxa"/>
          </w:tcPr>
          <w:p w:rsidR="004749D0" w:rsidRPr="00821E1E" w:rsidRDefault="004749D0" w:rsidP="00925CB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821E1E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Evaluatie/besluiten</w:t>
            </w:r>
          </w:p>
        </w:tc>
      </w:tr>
      <w:tr w:rsidR="004749D0" w:rsidRPr="00821E1E" w:rsidTr="00925CB8">
        <w:trPr>
          <w:trHeight w:val="256"/>
        </w:trPr>
        <w:tc>
          <w:tcPr>
            <w:tcW w:w="2142" w:type="dxa"/>
          </w:tcPr>
          <w:p w:rsidR="005B160A" w:rsidRPr="00821E1E" w:rsidRDefault="00817235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21E1E">
              <w:rPr>
                <w:rFonts w:ascii="Century Gothic" w:hAnsi="Century Gothic"/>
                <w:bCs/>
                <w:sz w:val="20"/>
                <w:szCs w:val="20"/>
              </w:rPr>
              <w:t>01-09-2015</w:t>
            </w:r>
          </w:p>
          <w:p w:rsidR="005B160A" w:rsidRPr="00821E1E" w:rsidRDefault="005B160A" w:rsidP="00925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B160A" w:rsidRPr="00821E1E" w:rsidRDefault="005B160A" w:rsidP="00925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49D0" w:rsidRPr="00821E1E" w:rsidRDefault="004749D0" w:rsidP="00925C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31" w:type="dxa"/>
          </w:tcPr>
          <w:p w:rsidR="005B160A" w:rsidRPr="00821E1E" w:rsidRDefault="008172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Overlopen t</w:t>
            </w:r>
            <w:r w:rsidR="005B160A" w:rsidRPr="00821E1E">
              <w:rPr>
                <w:rFonts w:ascii="Century Gothic" w:hAnsi="Century Gothic"/>
                <w:sz w:val="20"/>
                <w:szCs w:val="20"/>
              </w:rPr>
              <w:t>aken werkplan muzische vorming:</w:t>
            </w:r>
          </w:p>
          <w:p w:rsidR="00817235" w:rsidRPr="00821E1E" w:rsidRDefault="00817235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Nascholingen vastleggen en opvolgen </w:t>
            </w:r>
          </w:p>
          <w:p w:rsidR="00817235" w:rsidRPr="00821E1E" w:rsidRDefault="008172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Reeds geplande nascholingen: muzische vorming (K2, K3) </w:t>
            </w:r>
          </w:p>
          <w:p w:rsidR="00817235" w:rsidRPr="00821E1E" w:rsidRDefault="008172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Eerste pedagogische studiedag 15 september muzische vorming: bewegingsexpressie. </w:t>
            </w:r>
            <w:proofErr w:type="spellStart"/>
            <w:r w:rsidRPr="00821E1E">
              <w:rPr>
                <w:rFonts w:ascii="Century Gothic" w:hAnsi="Century Gothic"/>
                <w:sz w:val="20"/>
                <w:szCs w:val="20"/>
              </w:rPr>
              <w:t>Nascholer</w:t>
            </w:r>
            <w:proofErr w:type="spellEnd"/>
            <w:r w:rsidRPr="00821E1E">
              <w:rPr>
                <w:rFonts w:ascii="Century Gothic" w:hAnsi="Century Gothic"/>
                <w:sz w:val="20"/>
                <w:szCs w:val="20"/>
              </w:rPr>
              <w:t xml:space="preserve"> oké.  Tijd: 16u – 18u30. </w:t>
            </w:r>
          </w:p>
          <w:p w:rsidR="00C43B86" w:rsidRDefault="00C43B86" w:rsidP="00C43B86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B160A" w:rsidRPr="00821E1E" w:rsidRDefault="005B160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Creanamiddagen plannen </w:t>
            </w:r>
          </w:p>
          <w:p w:rsidR="005B160A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Vastellen op gezamenlijke PV. </w:t>
            </w:r>
          </w:p>
          <w:p w:rsidR="00C43B86" w:rsidRPr="00821E1E" w:rsidRDefault="00C43B8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B160A" w:rsidRPr="00821E1E" w:rsidRDefault="005B160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Hulpcheques verdelen en op opvolgen </w:t>
            </w:r>
          </w:p>
          <w:p w:rsidR="005B160A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Vandaag: kopiëren en verdelen hulpcheques.</w:t>
            </w:r>
          </w:p>
          <w:p w:rsidR="00C43B86" w:rsidRPr="00821E1E" w:rsidRDefault="00C43B8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B160A" w:rsidRPr="00821E1E" w:rsidRDefault="005B160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Klassikaal oudercontact: introductie muzische werking 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Juf Dora neemt dit op in haar welkomstwoordje. 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Jan kijkt draaiboekje na en mailt door naar Dora. </w:t>
            </w:r>
          </w:p>
          <w:p w:rsidR="005B160A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Elk leerkracht stelt op het klassikaal oudercontact zichzelf voor a.d.h.v. hun bril. </w:t>
            </w:r>
          </w:p>
          <w:p w:rsidR="00C43B86" w:rsidRPr="00821E1E" w:rsidRDefault="00C43B8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B160A" w:rsidRPr="00E920E5" w:rsidRDefault="00C43B86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="005B160A" w:rsidRPr="00E920E5">
              <w:rPr>
                <w:rFonts w:ascii="Century Gothic" w:hAnsi="Century Gothic"/>
                <w:sz w:val="20"/>
                <w:szCs w:val="20"/>
              </w:rPr>
              <w:t>uzo</w:t>
            </w:r>
            <w:proofErr w:type="spellEnd"/>
            <w:r w:rsidR="005B160A" w:rsidRPr="00E920E5">
              <w:rPr>
                <w:rFonts w:ascii="Century Gothic" w:hAnsi="Century Gothic"/>
                <w:sz w:val="20"/>
                <w:szCs w:val="20"/>
              </w:rPr>
              <w:t xml:space="preserve"> en activiteitenmeters verdelen en opvolgen 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Vandaag: mailen documenten door collega’s. 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Opvolgen op eerste PV. 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B160A" w:rsidRPr="00821E1E" w:rsidRDefault="005B160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Evaluatie en reflectietechnieken: documenten verdelen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Vandaag: documenten mailen naar collega’s. </w:t>
            </w:r>
          </w:p>
          <w:p w:rsidR="002B6F2E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Opvolgen op eerste PV. </w:t>
            </w:r>
          </w:p>
        </w:tc>
        <w:tc>
          <w:tcPr>
            <w:tcW w:w="1743" w:type="dxa"/>
          </w:tcPr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4749D0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5B160A" w:rsidRPr="00821E1E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DB6476" w:rsidRDefault="005B160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476">
              <w:rPr>
                <w:rFonts w:ascii="Century Gothic" w:hAnsi="Century Gothic"/>
                <w:sz w:val="20"/>
                <w:szCs w:val="20"/>
              </w:rPr>
              <w:t xml:space="preserve">Volgende week: </w:t>
            </w:r>
          </w:p>
          <w:p w:rsidR="005B160A" w:rsidRPr="00DB6476" w:rsidRDefault="005B160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476">
              <w:rPr>
                <w:rFonts w:ascii="Century Gothic" w:hAnsi="Century Gothic"/>
                <w:sz w:val="20"/>
                <w:szCs w:val="20"/>
              </w:rPr>
              <w:t>hulpc</w:t>
            </w:r>
            <w:r w:rsidR="00DB6476" w:rsidRPr="00DB6476">
              <w:rPr>
                <w:rFonts w:ascii="Century Gothic" w:hAnsi="Century Gothic"/>
                <w:sz w:val="20"/>
                <w:szCs w:val="20"/>
              </w:rPr>
              <w:t xml:space="preserve">heques invoeren in Excel </w:t>
            </w:r>
          </w:p>
          <w:p w:rsidR="00DB6476" w:rsidRPr="00DB6476" w:rsidRDefault="005B160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476">
              <w:rPr>
                <w:rFonts w:ascii="Century Gothic" w:hAnsi="Century Gothic"/>
                <w:sz w:val="20"/>
                <w:szCs w:val="20"/>
              </w:rPr>
              <w:t>Opvolgen overige taken werkplan.</w:t>
            </w:r>
            <w:r w:rsidR="00DB6476" w:rsidRPr="00DB647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836F5" w:rsidRPr="00DB6476" w:rsidRDefault="00DB6476" w:rsidP="00925CB8">
            <w:pPr>
              <w:spacing w:after="160"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DB647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26AD2" w:rsidRPr="00821E1E" w:rsidTr="00925CB8">
        <w:trPr>
          <w:trHeight w:val="271"/>
        </w:trPr>
        <w:tc>
          <w:tcPr>
            <w:tcW w:w="2142" w:type="dxa"/>
          </w:tcPr>
          <w:p w:rsidR="00E26AD2" w:rsidRPr="00821E1E" w:rsidRDefault="00B1795B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21E1E">
              <w:rPr>
                <w:rFonts w:ascii="Century Gothic" w:hAnsi="Century Gothic"/>
                <w:bCs/>
                <w:sz w:val="20"/>
                <w:szCs w:val="20"/>
              </w:rPr>
              <w:t>08-09-2015</w:t>
            </w:r>
          </w:p>
        </w:tc>
        <w:tc>
          <w:tcPr>
            <w:tcW w:w="6431" w:type="dxa"/>
          </w:tcPr>
          <w:p w:rsidR="00E26AD2" w:rsidRPr="00821E1E" w:rsidRDefault="00152CC0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Hulpcheques </w:t>
            </w:r>
          </w:p>
          <w:p w:rsidR="00152CC0" w:rsidRDefault="00152CC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 xml:space="preserve">Verzamelen en invoeren in Excel </w:t>
            </w:r>
          </w:p>
          <w:p w:rsidR="00083889" w:rsidRDefault="002B6F2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Materialen </w:t>
            </w:r>
            <w:r w:rsidR="00DB6476">
              <w:rPr>
                <w:rFonts w:ascii="Century Gothic" w:hAnsi="Century Gothic"/>
                <w:sz w:val="20"/>
                <w:szCs w:val="20"/>
              </w:rPr>
              <w:t xml:space="preserve">plan doornemen </w:t>
            </w:r>
          </w:p>
          <w:p w:rsidR="00DB6476" w:rsidRPr="00DB6476" w:rsidRDefault="00DB647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Zie extra lijst Jan. </w:t>
            </w:r>
          </w:p>
          <w:p w:rsidR="00083889" w:rsidRDefault="00083889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</w:t>
            </w:r>
            <w:r w:rsidR="00DB6476">
              <w:rPr>
                <w:rFonts w:ascii="Century Gothic" w:hAnsi="Century Gothic"/>
                <w:sz w:val="20"/>
                <w:szCs w:val="20"/>
              </w:rPr>
              <w:t>ng muzische zichtbaarheid</w:t>
            </w:r>
          </w:p>
          <w:p w:rsidR="00152CC0" w:rsidRPr="008823AE" w:rsidRDefault="008823A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Muzisch </w:t>
            </w:r>
            <w:proofErr w:type="spellStart"/>
            <w:r w:rsidR="00DB6476">
              <w:rPr>
                <w:rFonts w:ascii="Century Gothic" w:hAnsi="Century Gothic"/>
                <w:sz w:val="20"/>
                <w:szCs w:val="20"/>
              </w:rPr>
              <w:t>apport</w:t>
            </w:r>
            <w:proofErr w:type="spellEnd"/>
            <w:r w:rsidR="00DB6476">
              <w:rPr>
                <w:rFonts w:ascii="Century Gothic" w:hAnsi="Century Gothic"/>
                <w:sz w:val="20"/>
                <w:szCs w:val="20"/>
              </w:rPr>
              <w:t xml:space="preserve"> lagere school </w:t>
            </w:r>
            <w:r>
              <w:rPr>
                <w:rFonts w:ascii="Century Gothic" w:hAnsi="Century Gothic"/>
                <w:sz w:val="20"/>
                <w:szCs w:val="20"/>
              </w:rPr>
              <w:t>(Jan)</w:t>
            </w:r>
          </w:p>
        </w:tc>
        <w:tc>
          <w:tcPr>
            <w:tcW w:w="1743" w:type="dxa"/>
          </w:tcPr>
          <w:p w:rsidR="00E26AD2" w:rsidRPr="00821E1E" w:rsidRDefault="0067496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Lore</w:t>
            </w:r>
          </w:p>
          <w:p w:rsidR="0067496B" w:rsidRPr="00821E1E" w:rsidRDefault="0067496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1E1E">
              <w:rPr>
                <w:rFonts w:ascii="Century Gothic" w:hAnsi="Century Gothic"/>
                <w:sz w:val="20"/>
                <w:szCs w:val="20"/>
              </w:rPr>
              <w:t>Jan</w:t>
            </w:r>
          </w:p>
        </w:tc>
        <w:tc>
          <w:tcPr>
            <w:tcW w:w="3648" w:type="dxa"/>
          </w:tcPr>
          <w:p w:rsidR="00DB6476" w:rsidRDefault="00BA13ED" w:rsidP="00925CB8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do </w:t>
            </w:r>
            <w:r w:rsidR="00DA519B">
              <w:rPr>
                <w:rFonts w:ascii="Century Gothic" w:hAnsi="Century Gothic"/>
                <w:sz w:val="20"/>
                <w:szCs w:val="20"/>
              </w:rPr>
              <w:t>22-09</w:t>
            </w:r>
            <w:r w:rsidR="007E5CA5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7E5CA5" w:rsidRDefault="00DB6476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7E5CA5" w:rsidRPr="00DB6476">
              <w:rPr>
                <w:rFonts w:ascii="Century Gothic" w:hAnsi="Century Gothic"/>
                <w:sz w:val="20"/>
                <w:szCs w:val="20"/>
              </w:rPr>
              <w:t xml:space="preserve">pvolgen muzische zichtbaarheid </w:t>
            </w:r>
          </w:p>
          <w:p w:rsidR="00DB6476" w:rsidRPr="00DB6476" w:rsidRDefault="00DB6476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Afwerken invoeren hulpcheques </w:t>
            </w:r>
          </w:p>
          <w:p w:rsidR="00E26AD2" w:rsidRPr="00821E1E" w:rsidRDefault="00E26AD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9D0" w:rsidRPr="00821E1E" w:rsidTr="00925CB8">
        <w:trPr>
          <w:trHeight w:val="271"/>
        </w:trPr>
        <w:tc>
          <w:tcPr>
            <w:tcW w:w="2142" w:type="dxa"/>
          </w:tcPr>
          <w:p w:rsidR="004749D0" w:rsidRPr="00821E1E" w:rsidRDefault="00387CD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15-09-2015</w:t>
            </w:r>
          </w:p>
        </w:tc>
        <w:tc>
          <w:tcPr>
            <w:tcW w:w="6431" w:type="dxa"/>
          </w:tcPr>
          <w:p w:rsidR="00391954" w:rsidRDefault="00DA473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Vergadering k</w:t>
            </w:r>
            <w:r w:rsidR="00387CD6">
              <w:rPr>
                <w:rFonts w:ascii="Century Gothic" w:hAnsi="Century Gothic"/>
                <w:sz w:val="20"/>
                <w:szCs w:val="20"/>
              </w:rPr>
              <w:t xml:space="preserve">ernteam </w:t>
            </w:r>
          </w:p>
          <w:p w:rsidR="00387CD6" w:rsidRPr="00821E1E" w:rsidRDefault="00387CD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Workshop muzische zichtbaarheid </w:t>
            </w:r>
          </w:p>
        </w:tc>
        <w:tc>
          <w:tcPr>
            <w:tcW w:w="1743" w:type="dxa"/>
          </w:tcPr>
          <w:p w:rsidR="004749D0" w:rsidRDefault="00387CD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387CD6" w:rsidRDefault="00387CD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Kristof </w:t>
            </w:r>
          </w:p>
          <w:p w:rsidR="00387CD6" w:rsidRDefault="00387CD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387CD6" w:rsidRPr="00821E1E" w:rsidRDefault="00387CD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E5CA5" w:rsidRPr="00821E1E" w:rsidRDefault="007E5CA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9D0" w:rsidRPr="00821E1E" w:rsidTr="00925CB8">
        <w:trPr>
          <w:trHeight w:val="256"/>
        </w:trPr>
        <w:tc>
          <w:tcPr>
            <w:tcW w:w="2142" w:type="dxa"/>
          </w:tcPr>
          <w:p w:rsidR="00B7676E" w:rsidRPr="00821E1E" w:rsidRDefault="00E0666D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22-09-2015</w:t>
            </w:r>
          </w:p>
        </w:tc>
        <w:tc>
          <w:tcPr>
            <w:tcW w:w="6431" w:type="dxa"/>
          </w:tcPr>
          <w:p w:rsidR="00E0666D" w:rsidRDefault="0065384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Pedagogische studiedag </w:t>
            </w:r>
            <w:r w:rsidR="00D6076F">
              <w:rPr>
                <w:rFonts w:ascii="Century Gothic" w:hAnsi="Century Gothic"/>
                <w:sz w:val="20"/>
                <w:szCs w:val="20"/>
              </w:rPr>
              <w:t>voorbereiden</w:t>
            </w:r>
          </w:p>
          <w:p w:rsidR="0065384B" w:rsidRDefault="0065384B" w:rsidP="00D809FE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Terugblik muzische reflectiekoffer </w:t>
            </w:r>
          </w:p>
          <w:p w:rsidR="0065384B" w:rsidRDefault="0065384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Elke leerkracht krijgt </w:t>
            </w:r>
            <w:r w:rsidR="00BC63B0">
              <w:rPr>
                <w:rFonts w:ascii="Century Gothic" w:hAnsi="Century Gothic"/>
                <w:sz w:val="20"/>
                <w:szCs w:val="20"/>
              </w:rPr>
              <w:t xml:space="preserve">een </w:t>
            </w:r>
            <w:r>
              <w:rPr>
                <w:rFonts w:ascii="Century Gothic" w:hAnsi="Century Gothic"/>
                <w:sz w:val="20"/>
                <w:szCs w:val="20"/>
              </w:rPr>
              <w:t>doos.</w:t>
            </w:r>
          </w:p>
          <w:p w:rsidR="0065384B" w:rsidRDefault="0065384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Maken overzicht technieken voor jouw klas. </w:t>
            </w:r>
          </w:p>
          <w:p w:rsidR="0065384B" w:rsidRDefault="0065384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Deadline: 12 oktober </w:t>
            </w:r>
          </w:p>
          <w:p w:rsidR="008F0FB4" w:rsidRDefault="008F0FB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2FB4" w:rsidRDefault="00592FB4" w:rsidP="00D809FE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Terugblik muzische zichtbaarheid in de klas</w:t>
            </w:r>
          </w:p>
          <w:p w:rsidR="00592FB4" w:rsidRDefault="00592FB4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Tentoonstellingsruimte </w:t>
            </w:r>
          </w:p>
          <w:p w:rsidR="00592FB4" w:rsidRDefault="00592FB4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Screensaver op pc </w:t>
            </w:r>
          </w:p>
          <w:p w:rsidR="00592FB4" w:rsidRPr="00592FB4" w:rsidRDefault="00592FB4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384B" w:rsidRDefault="0065384B" w:rsidP="00D809FE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Reflecteren muzische observatie </w:t>
            </w:r>
          </w:p>
          <w:p w:rsidR="0065384B" w:rsidRDefault="0065384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KS</w:t>
            </w:r>
          </w:p>
          <w:p w:rsidR="0065384B" w:rsidRDefault="0065384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Observatie september </w:t>
            </w:r>
          </w:p>
          <w:p w:rsidR="0065384B" w:rsidRDefault="0065384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Terugblik vorig schooljaar gebruikte doelen muzische </w:t>
            </w:r>
          </w:p>
          <w:p w:rsidR="0065384B" w:rsidRDefault="0065384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LS</w:t>
            </w:r>
          </w:p>
          <w:p w:rsidR="0065384B" w:rsidRDefault="0065384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Leerlijn vergelijken met algemeen doel per maand/ concretiseren </w:t>
            </w:r>
          </w:p>
          <w:p w:rsidR="0065384B" w:rsidRDefault="0065384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Lessen zoeken die passen bij algemene doelen</w:t>
            </w:r>
          </w:p>
          <w:p w:rsidR="0065384B" w:rsidRDefault="0065384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Rapport</w:t>
            </w:r>
          </w:p>
          <w:p w:rsidR="008F0FB4" w:rsidRDefault="008F0FB4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60A03" w:rsidRDefault="008F0FB4" w:rsidP="00D809FE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Creanamiddagen </w:t>
            </w:r>
          </w:p>
          <w:p w:rsidR="008F0FB4" w:rsidRDefault="008F0FB4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vastleggen</w:t>
            </w:r>
          </w:p>
          <w:p w:rsidR="008F0FB4" w:rsidRDefault="0042512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Kleuterschool</w:t>
            </w:r>
            <w:r w:rsidR="008F0FB4">
              <w:rPr>
                <w:rFonts w:ascii="Century Gothic" w:hAnsi="Century Gothic"/>
                <w:sz w:val="20"/>
                <w:szCs w:val="20"/>
              </w:rPr>
              <w:t>: spokenfeest</w:t>
            </w:r>
          </w:p>
          <w:p w:rsidR="00161691" w:rsidRDefault="00161691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Ouderbetrokkenheid </w:t>
            </w:r>
          </w:p>
          <w:p w:rsidR="00161691" w:rsidRDefault="00161691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Klas overschrijdend werken</w:t>
            </w:r>
          </w:p>
          <w:p w:rsidR="008F0FB4" w:rsidRDefault="008F0FB4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Lagere school: projectweek </w:t>
            </w:r>
          </w:p>
          <w:p w:rsidR="009A21EF" w:rsidRDefault="009A21EF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Keuze dromen – kronkels – vliegen </w:t>
            </w:r>
          </w:p>
          <w:p w:rsidR="008F0FB4" w:rsidRDefault="008F0FB4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Ouderbetrokkenheid! Min. 1 ouders per domein. </w:t>
            </w:r>
          </w:p>
          <w:p w:rsidR="00B16D7E" w:rsidRDefault="00425122" w:rsidP="00925CB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Domein per klas: doorschuifsysteem. </w:t>
            </w:r>
          </w:p>
          <w:p w:rsidR="00E0666D" w:rsidRPr="00E0666D" w:rsidRDefault="00B8227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Tijd om te overleggen – uit te werken </w:t>
            </w:r>
          </w:p>
        </w:tc>
        <w:tc>
          <w:tcPr>
            <w:tcW w:w="1743" w:type="dxa"/>
          </w:tcPr>
          <w:p w:rsidR="004749D0" w:rsidRDefault="004E3F4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</w:t>
            </w:r>
            <w:r w:rsidR="00B8227A">
              <w:rPr>
                <w:rFonts w:ascii="Century Gothic" w:hAnsi="Century Gothic"/>
                <w:sz w:val="20"/>
                <w:szCs w:val="20"/>
              </w:rPr>
              <w:t xml:space="preserve">Dora </w:t>
            </w:r>
          </w:p>
          <w:p w:rsidR="00B8227A" w:rsidRPr="00821E1E" w:rsidRDefault="00B8227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Lore</w:t>
            </w:r>
          </w:p>
        </w:tc>
        <w:tc>
          <w:tcPr>
            <w:tcW w:w="3648" w:type="dxa"/>
          </w:tcPr>
          <w:p w:rsidR="004749D0" w:rsidRPr="00BC63B0" w:rsidRDefault="00BC63B0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Kopiëren documenten voor studiedag </w:t>
            </w:r>
          </w:p>
        </w:tc>
      </w:tr>
      <w:tr w:rsidR="004749D0" w:rsidRPr="00821E1E" w:rsidTr="00925CB8">
        <w:trPr>
          <w:trHeight w:val="271"/>
        </w:trPr>
        <w:tc>
          <w:tcPr>
            <w:tcW w:w="2142" w:type="dxa"/>
          </w:tcPr>
          <w:p w:rsidR="00DE555F" w:rsidRPr="00821E1E" w:rsidRDefault="00E0666D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29-09-2015</w:t>
            </w:r>
          </w:p>
        </w:tc>
        <w:tc>
          <w:tcPr>
            <w:tcW w:w="6431" w:type="dxa"/>
          </w:tcPr>
          <w:p w:rsidR="002327D0" w:rsidRDefault="002327D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Voorbereiden pedagogische studiedag </w:t>
            </w:r>
          </w:p>
          <w:p w:rsidR="002327D0" w:rsidRDefault="002327D0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Aanpassen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327D0" w:rsidRDefault="002327D0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Afdrukken documenten </w:t>
            </w:r>
          </w:p>
          <w:p w:rsidR="00E0666D" w:rsidRPr="00821E1E" w:rsidRDefault="002327D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Voorstelling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muzomundo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6076F">
              <w:rPr>
                <w:rFonts w:ascii="Century Gothic" w:hAnsi="Century Gothic"/>
                <w:sz w:val="20"/>
                <w:szCs w:val="20"/>
              </w:rPr>
              <w:t>door externe.</w:t>
            </w:r>
          </w:p>
        </w:tc>
        <w:tc>
          <w:tcPr>
            <w:tcW w:w="1743" w:type="dxa"/>
          </w:tcPr>
          <w:p w:rsidR="004749D0" w:rsidRDefault="004E3F4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Juf Dora</w:t>
            </w:r>
          </w:p>
          <w:p w:rsidR="004E3F45" w:rsidRDefault="004E3F4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4E3F45" w:rsidRPr="00821E1E" w:rsidRDefault="004E3F4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4749D0" w:rsidRPr="00821E1E" w:rsidRDefault="004749D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9D0" w:rsidRPr="00821E1E" w:rsidTr="00925CB8">
        <w:trPr>
          <w:trHeight w:val="271"/>
        </w:trPr>
        <w:tc>
          <w:tcPr>
            <w:tcW w:w="2142" w:type="dxa"/>
          </w:tcPr>
          <w:p w:rsidR="00FA7E20" w:rsidRPr="0085116C" w:rsidRDefault="00D6076F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5116C">
              <w:rPr>
                <w:rFonts w:ascii="Century Gothic" w:hAnsi="Century Gothic"/>
                <w:bCs/>
                <w:sz w:val="20"/>
                <w:szCs w:val="20"/>
              </w:rPr>
              <w:t>06-10-2015</w:t>
            </w:r>
          </w:p>
        </w:tc>
        <w:tc>
          <w:tcPr>
            <w:tcW w:w="6431" w:type="dxa"/>
          </w:tcPr>
          <w:p w:rsidR="00D6076F" w:rsidRDefault="00D6076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Aan</w:t>
            </w:r>
            <w:r w:rsidR="00CA42A0">
              <w:rPr>
                <w:rFonts w:ascii="Century Gothic" w:hAnsi="Century Gothic"/>
                <w:sz w:val="20"/>
                <w:szCs w:val="20"/>
              </w:rPr>
              <w:t>vullen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werkplan muzische vorming </w:t>
            </w:r>
          </w:p>
          <w:p w:rsidR="00CA42A0" w:rsidRDefault="00CA42A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46E05" w:rsidRDefault="00F46E0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Website leerkrachten </w:t>
            </w:r>
            <w:r w:rsidR="00181D10">
              <w:rPr>
                <w:rFonts w:ascii="Century Gothic" w:hAnsi="Century Gothic"/>
                <w:sz w:val="20"/>
                <w:szCs w:val="20"/>
              </w:rPr>
              <w:t xml:space="preserve">nakijken </w:t>
            </w:r>
            <w:r w:rsidR="006E51D6">
              <w:rPr>
                <w:rFonts w:ascii="Century Gothic" w:hAnsi="Century Gothic"/>
                <w:sz w:val="20"/>
                <w:szCs w:val="20"/>
              </w:rPr>
              <w:t xml:space="preserve"> + o</w:t>
            </w:r>
            <w:r w:rsidR="00181D10">
              <w:rPr>
                <w:rFonts w:ascii="Century Gothic" w:hAnsi="Century Gothic"/>
                <w:sz w:val="20"/>
                <w:szCs w:val="20"/>
              </w:rPr>
              <w:t>ntbrekende documenten mailen naar Eric De Bie.</w:t>
            </w:r>
          </w:p>
          <w:p w:rsidR="0022051E" w:rsidRDefault="0022051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Waar?</w:t>
            </w:r>
          </w:p>
          <w:p w:rsidR="0022051E" w:rsidRPr="0022051E" w:rsidRDefault="0022051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Onze schoolwerking - o</w:t>
            </w:r>
            <w:r w:rsidRPr="0022051E">
              <w:rPr>
                <w:rFonts w:ascii="Century Gothic" w:hAnsi="Century Gothic"/>
                <w:sz w:val="20"/>
                <w:szCs w:val="20"/>
              </w:rPr>
              <w:t xml:space="preserve">nderwijsinhoudelijk aanbod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2205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2.2.4. Muzische opvoeding </w:t>
            </w:r>
          </w:p>
          <w:p w:rsidR="0089050E" w:rsidRDefault="0089050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Werkplan muzische opvoeding </w:t>
            </w:r>
          </w:p>
          <w:p w:rsidR="0022051E" w:rsidRDefault="0022051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8: voortaak muziek –intakegesprek moet voortaak MUZO intakegesprek zijn. </w:t>
            </w:r>
            <w:r w:rsidR="0089050E">
              <w:rPr>
                <w:rFonts w:ascii="Century Gothic" w:hAnsi="Century Gothic"/>
                <w:sz w:val="20"/>
                <w:szCs w:val="20"/>
              </w:rPr>
              <w:t>(titel wijzigen)</w:t>
            </w:r>
          </w:p>
          <w:p w:rsidR="006E51D6" w:rsidRDefault="0089050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Maandelijkse observatie en jaarevaluatie</w:t>
            </w:r>
            <w:r w:rsidR="0085116C">
              <w:rPr>
                <w:rFonts w:ascii="Century Gothic" w:hAnsi="Century Gothic"/>
                <w:sz w:val="20"/>
                <w:szCs w:val="20"/>
              </w:rPr>
              <w:t xml:space="preserve"> kleuterschool</w:t>
            </w:r>
            <w:r w:rsidR="006E51D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E51D6" w:rsidRDefault="0089050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Muzische reflectiekoffer </w:t>
            </w:r>
          </w:p>
          <w:p w:rsidR="0089050E" w:rsidRDefault="0089050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Overzicht reflectietechnieken per klas </w:t>
            </w:r>
          </w:p>
          <w:p w:rsidR="0089050E" w:rsidRDefault="002C5E4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Jaarplanning muzische vorming </w:t>
            </w:r>
            <w:r w:rsidR="009D3E13">
              <w:rPr>
                <w:rFonts w:ascii="Century Gothic" w:hAnsi="Century Gothic"/>
                <w:sz w:val="20"/>
                <w:szCs w:val="20"/>
              </w:rPr>
              <w:t>(Jan)</w:t>
            </w:r>
          </w:p>
          <w:p w:rsidR="002C5E4A" w:rsidRDefault="002C5E4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Leerlijn muzische vorming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vvkbao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2011 (Jan)</w:t>
            </w:r>
          </w:p>
          <w:p w:rsidR="009D3E13" w:rsidRDefault="009D3E1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Logboek 1</w:t>
            </w:r>
            <w:r w:rsidRPr="0022051E">
              <w:rPr>
                <w:rFonts w:ascii="Century Gothic" w:hAnsi="Century Gothic"/>
                <w:sz w:val="20"/>
                <w:szCs w:val="20"/>
                <w:vertAlign w:val="superscript"/>
              </w:rPr>
              <w:t>ste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werkjaar staat er reeds op. Logboek 2</w:t>
            </w:r>
            <w:r w:rsidRPr="0022051E">
              <w:rPr>
                <w:rFonts w:ascii="Century Gothic" w:hAnsi="Century Gothic"/>
                <w:sz w:val="20"/>
                <w:szCs w:val="20"/>
                <w:vertAlign w:val="superscript"/>
              </w:rPr>
              <w:t>d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e </w:t>
            </w:r>
            <w:r>
              <w:rPr>
                <w:rFonts w:ascii="Century Gothic" w:hAnsi="Century Gothic"/>
                <w:sz w:val="20"/>
                <w:szCs w:val="20"/>
              </w:rPr>
              <w:t>werkjaar toevoegen. (Jan)</w:t>
            </w:r>
          </w:p>
          <w:p w:rsidR="00C02C37" w:rsidRDefault="00C02C37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Maandelijkse observatie en jaarevaluatie lagere school (Jan)</w:t>
            </w:r>
          </w:p>
          <w:p w:rsidR="009D3E13" w:rsidRDefault="00C02C37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Muzisch rapport lagere school (Jan)</w:t>
            </w:r>
          </w:p>
          <w:p w:rsidR="00C02C37" w:rsidRDefault="00C02C3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E7852" w:rsidRPr="009E7852" w:rsidRDefault="009E785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Doornemen documenten taalbeleid op stick </w:t>
            </w:r>
          </w:p>
        </w:tc>
        <w:tc>
          <w:tcPr>
            <w:tcW w:w="1743" w:type="dxa"/>
          </w:tcPr>
          <w:p w:rsidR="004749D0" w:rsidRPr="00821E1E" w:rsidRDefault="00181D1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FA7E20" w:rsidRDefault="009D3E1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heb niet alle documenten op mijn pc staan. </w:t>
            </w:r>
            <w:r w:rsidR="006A5016">
              <w:rPr>
                <w:rFonts w:ascii="Century Gothic" w:hAnsi="Century Gothic"/>
                <w:sz w:val="20"/>
                <w:szCs w:val="20"/>
              </w:rPr>
              <w:t xml:space="preserve">Vragen aan Jan documenten lagere school door te mailen. </w:t>
            </w:r>
          </w:p>
          <w:p w:rsidR="00F23D61" w:rsidRDefault="00F23D61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23D61" w:rsidRPr="00821E1E" w:rsidRDefault="00F23D61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do: concrete planning maken muzische zichtbaarheid </w:t>
            </w:r>
          </w:p>
        </w:tc>
      </w:tr>
      <w:tr w:rsidR="004749D0" w:rsidRPr="00821E1E" w:rsidTr="00925CB8">
        <w:trPr>
          <w:trHeight w:val="256"/>
        </w:trPr>
        <w:tc>
          <w:tcPr>
            <w:tcW w:w="2142" w:type="dxa"/>
          </w:tcPr>
          <w:p w:rsidR="00FC6BF6" w:rsidRPr="00CB1192" w:rsidRDefault="00CB1192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B1192">
              <w:rPr>
                <w:rFonts w:ascii="Century Gothic" w:hAnsi="Century Gothic"/>
                <w:bCs/>
                <w:sz w:val="20"/>
                <w:szCs w:val="20"/>
              </w:rPr>
              <w:t>13-10-2015</w:t>
            </w:r>
          </w:p>
        </w:tc>
        <w:tc>
          <w:tcPr>
            <w:tcW w:w="6431" w:type="dxa"/>
          </w:tcPr>
          <w:p w:rsidR="00B409D9" w:rsidRDefault="00311E37" w:rsidP="00925CB8">
            <w:pPr>
              <w:pStyle w:val="Norma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Terugblik vergadering kleuterschool: wat is taalbeleid. </w:t>
            </w:r>
          </w:p>
          <w:p w:rsidR="00311E37" w:rsidRDefault="00C103F1" w:rsidP="00925CB8">
            <w:pPr>
              <w:pStyle w:val="Norma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Start met school- en buurtkenmerken </w:t>
            </w:r>
          </w:p>
          <w:p w:rsidR="00C103F1" w:rsidRDefault="00C53382" w:rsidP="00D809FE">
            <w:pPr>
              <w:pStyle w:val="Norma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Hoeveel anderstalige kinderen? </w:t>
            </w:r>
          </w:p>
          <w:p w:rsidR="00C53382" w:rsidRDefault="00C53382" w:rsidP="00D809FE">
            <w:pPr>
              <w:pStyle w:val="Norma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Wie gaat hiervan naar een jeugdbeweging? </w:t>
            </w:r>
          </w:p>
          <w:p w:rsidR="00C53382" w:rsidRDefault="00C53382" w:rsidP="00D809FE">
            <w:pPr>
              <w:pStyle w:val="Norma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Mag je frans praten op school? </w:t>
            </w:r>
          </w:p>
          <w:p w:rsidR="00C53382" w:rsidRDefault="00C53382" w:rsidP="00D809FE">
            <w:pPr>
              <w:pStyle w:val="Norma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Mogen kinderen hun Moedertaal spreken op de speelplaats? </w:t>
            </w:r>
          </w:p>
          <w:p w:rsidR="00C53382" w:rsidRPr="00821E1E" w:rsidRDefault="005C66F2" w:rsidP="00925CB8">
            <w:pPr>
              <w:pStyle w:val="Norma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Document bekijken: instrument analyse van beginsituatie. (Steunpunt GOK)</w:t>
            </w:r>
            <w:r w:rsidR="00564252">
              <w:rPr>
                <w:rFonts w:ascii="Century Gothic" w:hAnsi="Century Gothic"/>
                <w:sz w:val="20"/>
                <w:szCs w:val="20"/>
              </w:rPr>
              <w:t xml:space="preserve"> ww.taalbeleid.org </w:t>
            </w:r>
          </w:p>
        </w:tc>
        <w:tc>
          <w:tcPr>
            <w:tcW w:w="1743" w:type="dxa"/>
          </w:tcPr>
          <w:p w:rsidR="004749D0" w:rsidRDefault="00687B1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Juf Dora </w:t>
            </w:r>
          </w:p>
          <w:p w:rsidR="00687B1B" w:rsidRDefault="00687B1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87B1B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B676A7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B676A7" w:rsidRPr="00821E1E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F86C96" w:rsidRDefault="005C66F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Herwerken instrument voor een analyse van de beginsituatie. </w:t>
            </w:r>
          </w:p>
          <w:p w:rsidR="005C66F2" w:rsidRDefault="005C66F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Nakijken gegevens vorig jaar testen IDP</w:t>
            </w:r>
          </w:p>
          <w:p w:rsidR="005C66F2" w:rsidRPr="00821E1E" w:rsidRDefault="005C66F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Secretariaat maakt overzicht anderstalige kinderen op school. (percentage per klas) </w:t>
            </w:r>
          </w:p>
        </w:tc>
      </w:tr>
      <w:tr w:rsidR="000D1D20" w:rsidRPr="00821E1E" w:rsidTr="00925CB8">
        <w:trPr>
          <w:trHeight w:val="271"/>
        </w:trPr>
        <w:tc>
          <w:tcPr>
            <w:tcW w:w="2142" w:type="dxa"/>
          </w:tcPr>
          <w:p w:rsidR="000D1D20" w:rsidRPr="00CB1192" w:rsidRDefault="009734BF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20-10-2015</w:t>
            </w:r>
          </w:p>
        </w:tc>
        <w:tc>
          <w:tcPr>
            <w:tcW w:w="6431" w:type="dxa"/>
          </w:tcPr>
          <w:p w:rsidR="00FC6BF6" w:rsidRDefault="009734B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Instrument analyse van beginsituatie </w:t>
            </w:r>
            <w:r w:rsidR="00B54B8F">
              <w:rPr>
                <w:rFonts w:ascii="Century Gothic" w:hAnsi="Century Gothic"/>
                <w:sz w:val="20"/>
                <w:szCs w:val="20"/>
              </w:rPr>
              <w:t xml:space="preserve">bespreken en </w:t>
            </w:r>
            <w:r>
              <w:rPr>
                <w:rFonts w:ascii="Century Gothic" w:hAnsi="Century Gothic"/>
                <w:sz w:val="20"/>
                <w:szCs w:val="20"/>
              </w:rPr>
              <w:t>herwerken</w:t>
            </w:r>
          </w:p>
          <w:p w:rsidR="009734BF" w:rsidRPr="00821E1E" w:rsidRDefault="009734B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0D1D20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B676A7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B676A7" w:rsidRPr="00821E1E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0D1D20" w:rsidRPr="00821E1E" w:rsidRDefault="000D1D2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9D0" w:rsidRPr="00821E1E" w:rsidTr="00925CB8">
        <w:trPr>
          <w:trHeight w:val="256"/>
        </w:trPr>
        <w:tc>
          <w:tcPr>
            <w:tcW w:w="2142" w:type="dxa"/>
          </w:tcPr>
          <w:p w:rsidR="00F86C96" w:rsidRPr="003722BA" w:rsidRDefault="003722BA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722BA">
              <w:rPr>
                <w:rFonts w:ascii="Century Gothic" w:hAnsi="Century Gothic"/>
                <w:bCs/>
                <w:sz w:val="20"/>
                <w:szCs w:val="20"/>
              </w:rPr>
              <w:t>27-10-2015</w:t>
            </w:r>
          </w:p>
        </w:tc>
        <w:tc>
          <w:tcPr>
            <w:tcW w:w="6431" w:type="dxa"/>
          </w:tcPr>
          <w:p w:rsidR="003722BA" w:rsidRDefault="003722B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Instrument analyse van beginsituatie </w:t>
            </w:r>
            <w:r w:rsidR="00B54B8F">
              <w:rPr>
                <w:rFonts w:ascii="Century Gothic" w:hAnsi="Century Gothic"/>
                <w:sz w:val="20"/>
                <w:szCs w:val="20"/>
              </w:rPr>
              <w:t xml:space="preserve">bespreken en </w:t>
            </w:r>
            <w:r>
              <w:rPr>
                <w:rFonts w:ascii="Century Gothic" w:hAnsi="Century Gothic"/>
                <w:sz w:val="20"/>
                <w:szCs w:val="20"/>
              </w:rPr>
              <w:t>herwerken</w:t>
            </w:r>
          </w:p>
          <w:p w:rsidR="001A7C36" w:rsidRPr="00821E1E" w:rsidRDefault="001A7C3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1A7C36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B676A7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B676A7" w:rsidRPr="00821E1E" w:rsidRDefault="00B676A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4749D0" w:rsidRPr="00821E1E" w:rsidRDefault="004749D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2525" w:rsidRPr="00821E1E" w:rsidTr="00925CB8">
        <w:trPr>
          <w:trHeight w:val="271"/>
        </w:trPr>
        <w:tc>
          <w:tcPr>
            <w:tcW w:w="2142" w:type="dxa"/>
          </w:tcPr>
          <w:p w:rsidR="001A7C36" w:rsidRPr="003722BA" w:rsidRDefault="003722BA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722BA">
              <w:rPr>
                <w:rFonts w:ascii="Century Gothic" w:hAnsi="Century Gothic"/>
                <w:bCs/>
                <w:sz w:val="20"/>
                <w:szCs w:val="20"/>
              </w:rPr>
              <w:t>10-11-2015</w:t>
            </w:r>
          </w:p>
        </w:tc>
        <w:tc>
          <w:tcPr>
            <w:tcW w:w="6431" w:type="dxa"/>
          </w:tcPr>
          <w:p w:rsidR="001A7C36" w:rsidRPr="002436F5" w:rsidRDefault="003722B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36F5">
              <w:rPr>
                <w:rFonts w:ascii="Century Gothic" w:hAnsi="Century Gothic"/>
                <w:sz w:val="20"/>
                <w:szCs w:val="20"/>
              </w:rPr>
              <w:t>Afdrukken document beginsituatieanalyse</w:t>
            </w:r>
            <w:r w:rsidR="00E13956" w:rsidRPr="002436F5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3722BA" w:rsidRPr="002436F5" w:rsidRDefault="00F1106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36F5">
              <w:rPr>
                <w:rFonts w:ascii="Century Gothic" w:hAnsi="Century Gothic"/>
                <w:sz w:val="20"/>
                <w:szCs w:val="20"/>
              </w:rPr>
              <w:t xml:space="preserve">Doornemen informatie rond talenbeleid. </w:t>
            </w:r>
          </w:p>
          <w:p w:rsidR="000B666A" w:rsidRPr="002436F5" w:rsidRDefault="000B666A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36F5">
              <w:rPr>
                <w:rFonts w:ascii="Century Gothic" w:hAnsi="Century Gothic"/>
                <w:sz w:val="20"/>
                <w:szCs w:val="20"/>
              </w:rPr>
              <w:t xml:space="preserve">Evaluatie muzisch rapport. Voorstel om evaluatie door de kinderen voor het oudercontact  in de vullen. </w:t>
            </w:r>
          </w:p>
        </w:tc>
        <w:tc>
          <w:tcPr>
            <w:tcW w:w="1743" w:type="dxa"/>
          </w:tcPr>
          <w:p w:rsidR="008823AE" w:rsidRDefault="008823AE" w:rsidP="008823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8823AE" w:rsidRDefault="008823AE" w:rsidP="008823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732525" w:rsidRPr="00821E1E" w:rsidRDefault="008823AE" w:rsidP="008823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32525" w:rsidRPr="00821E1E" w:rsidRDefault="0073252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49D0" w:rsidRPr="00821E1E" w:rsidTr="00925CB8">
        <w:trPr>
          <w:trHeight w:val="271"/>
        </w:trPr>
        <w:tc>
          <w:tcPr>
            <w:tcW w:w="2142" w:type="dxa"/>
          </w:tcPr>
          <w:p w:rsidR="001A7C36" w:rsidRPr="003E064C" w:rsidRDefault="003E064C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E064C">
              <w:rPr>
                <w:rFonts w:ascii="Century Gothic" w:hAnsi="Century Gothic"/>
                <w:bCs/>
                <w:sz w:val="20"/>
                <w:szCs w:val="20"/>
              </w:rPr>
              <w:t>17-11-2015</w:t>
            </w:r>
          </w:p>
        </w:tc>
        <w:tc>
          <w:tcPr>
            <w:tcW w:w="6431" w:type="dxa"/>
          </w:tcPr>
          <w:p w:rsidR="001A7C36" w:rsidRPr="0065595C" w:rsidRDefault="0065595C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Talenbeleid. Start analyse ingevulde documenten door collega’s. </w:t>
            </w:r>
          </w:p>
          <w:p w:rsidR="003E064C" w:rsidRPr="0065595C" w:rsidRDefault="003E064C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595C">
              <w:rPr>
                <w:rFonts w:ascii="Century Gothic" w:hAnsi="Century Gothic"/>
                <w:sz w:val="20"/>
                <w:szCs w:val="20"/>
              </w:rPr>
              <w:t>Muzische vorming: startmoment creaweek lagere school</w:t>
            </w:r>
            <w:r w:rsidR="0065595C">
              <w:rPr>
                <w:rFonts w:ascii="Century Gothic" w:hAnsi="Century Gothic"/>
                <w:sz w:val="20"/>
                <w:szCs w:val="20"/>
              </w:rPr>
              <w:t xml:space="preserve"> uitwerken.</w:t>
            </w:r>
          </w:p>
          <w:p w:rsidR="003E064C" w:rsidRPr="00B54B8F" w:rsidRDefault="003E064C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595C">
              <w:rPr>
                <w:rFonts w:ascii="Century Gothic" w:hAnsi="Century Gothic"/>
                <w:sz w:val="20"/>
                <w:szCs w:val="20"/>
              </w:rPr>
              <w:t xml:space="preserve">Jan klasvrij maken overleg talenbeleid donderdag namiddag: leerlingen verdelen. </w:t>
            </w:r>
          </w:p>
        </w:tc>
        <w:tc>
          <w:tcPr>
            <w:tcW w:w="1743" w:type="dxa"/>
          </w:tcPr>
          <w:p w:rsidR="008823AE" w:rsidRDefault="008823AE" w:rsidP="008823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8823AE" w:rsidRDefault="008823AE" w:rsidP="008823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4F22B1" w:rsidRPr="00821E1E" w:rsidRDefault="008823AE" w:rsidP="008823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E81691" w:rsidRPr="00821E1E" w:rsidRDefault="0065595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Verder analyseren beginsituatie talenbeleid. </w:t>
            </w:r>
          </w:p>
        </w:tc>
      </w:tr>
      <w:tr w:rsidR="00770F8E" w:rsidRPr="00821E1E" w:rsidTr="00925CB8">
        <w:trPr>
          <w:trHeight w:val="256"/>
        </w:trPr>
        <w:tc>
          <w:tcPr>
            <w:tcW w:w="2142" w:type="dxa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70F8E">
              <w:rPr>
                <w:rFonts w:ascii="Century Gothic" w:hAnsi="Century Gothic"/>
                <w:bCs/>
                <w:sz w:val="20"/>
                <w:szCs w:val="20"/>
              </w:rPr>
              <w:t>24-11-2015</w:t>
            </w:r>
          </w:p>
        </w:tc>
        <w:tc>
          <w:tcPr>
            <w:tcW w:w="6431" w:type="dxa"/>
            <w:vMerge w:val="restart"/>
          </w:tcPr>
          <w:p w:rsidR="00B54B8F" w:rsidRPr="00B54B8F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Analyse</w:t>
            </w:r>
            <w:r w:rsidR="00B54B8F">
              <w:rPr>
                <w:rFonts w:ascii="Century Gothic" w:hAnsi="Century Gothic"/>
                <w:sz w:val="20"/>
                <w:szCs w:val="20"/>
              </w:rPr>
              <w:t xml:space="preserve"> document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beginsituatie</w:t>
            </w:r>
            <w:r w:rsidR="00B54B8F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1743" w:type="dxa"/>
            <w:vMerge w:val="restart"/>
          </w:tcPr>
          <w:p w:rsid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Juf Dora</w:t>
            </w:r>
          </w:p>
          <w:p w:rsid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  <w:vMerge w:val="restart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01-12-2015</w:t>
            </w:r>
          </w:p>
        </w:tc>
        <w:tc>
          <w:tcPr>
            <w:tcW w:w="6431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08-12-2015</w:t>
            </w:r>
          </w:p>
        </w:tc>
        <w:tc>
          <w:tcPr>
            <w:tcW w:w="6431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56"/>
        </w:trPr>
        <w:tc>
          <w:tcPr>
            <w:tcW w:w="2142" w:type="dxa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15-12-2015</w:t>
            </w:r>
          </w:p>
        </w:tc>
        <w:tc>
          <w:tcPr>
            <w:tcW w:w="6431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70F8E">
              <w:rPr>
                <w:rFonts w:ascii="Century Gothic" w:hAnsi="Century Gothic"/>
                <w:bCs/>
                <w:sz w:val="20"/>
                <w:szCs w:val="20"/>
              </w:rPr>
              <w:t>22-12-2015</w:t>
            </w:r>
          </w:p>
        </w:tc>
        <w:tc>
          <w:tcPr>
            <w:tcW w:w="6431" w:type="dxa"/>
            <w:vMerge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770F8E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29-12-2015</w:t>
            </w:r>
          </w:p>
        </w:tc>
        <w:tc>
          <w:tcPr>
            <w:tcW w:w="6431" w:type="dxa"/>
          </w:tcPr>
          <w:p w:rsidR="00B54B8F" w:rsidRDefault="008823A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Document opmaken g</w:t>
            </w:r>
            <w:r w:rsidR="00B54B8F" w:rsidRPr="00B54B8F">
              <w:rPr>
                <w:rFonts w:ascii="Century Gothic" w:hAnsi="Century Gothic"/>
                <w:sz w:val="20"/>
                <w:szCs w:val="20"/>
              </w:rPr>
              <w:t xml:space="preserve">roene doelen </w:t>
            </w:r>
            <w:r w:rsidR="00B54B8F">
              <w:rPr>
                <w:rFonts w:ascii="Century Gothic" w:hAnsi="Century Gothic"/>
                <w:sz w:val="20"/>
                <w:szCs w:val="20"/>
              </w:rPr>
              <w:t>/ r</w:t>
            </w:r>
            <w:r w:rsidR="00B54B8F" w:rsidRPr="00B54B8F">
              <w:rPr>
                <w:rFonts w:ascii="Century Gothic" w:hAnsi="Century Gothic"/>
                <w:sz w:val="20"/>
                <w:szCs w:val="20"/>
              </w:rPr>
              <w:t xml:space="preserve">ode doelen </w:t>
            </w:r>
          </w:p>
          <w:p w:rsidR="00B54B8F" w:rsidRP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Waar leggen we de focus?</w:t>
            </w:r>
          </w:p>
          <w:p w:rsidR="00770F8E" w:rsidRPr="00770F8E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+ brainstorm mogelijke acties.</w:t>
            </w:r>
          </w:p>
        </w:tc>
        <w:tc>
          <w:tcPr>
            <w:tcW w:w="1743" w:type="dxa"/>
          </w:tcPr>
          <w:p w:rsid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770F8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D5516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05-01-2016</w:t>
            </w:r>
          </w:p>
        </w:tc>
        <w:tc>
          <w:tcPr>
            <w:tcW w:w="6431" w:type="dxa"/>
          </w:tcPr>
          <w:p w:rsidR="00D55166" w:rsidRPr="00770F8E" w:rsidRDefault="00D5516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Doornemen tijdschriften het jonge kind.</w:t>
            </w:r>
          </w:p>
        </w:tc>
        <w:tc>
          <w:tcPr>
            <w:tcW w:w="1743" w:type="dxa"/>
          </w:tcPr>
          <w:p w:rsidR="00770F8E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B54B8F" w:rsidRPr="00821E1E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D55166" w:rsidP="00925CB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12-01-2016</w:t>
            </w:r>
          </w:p>
        </w:tc>
        <w:tc>
          <w:tcPr>
            <w:tcW w:w="6431" w:type="dxa"/>
          </w:tcPr>
          <w:p w:rsidR="008823AE" w:rsidRDefault="008823A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Lijst opmaken interessante artikels rond talenbeleid uit tijdschriften van het jonge kind. </w:t>
            </w:r>
          </w:p>
          <w:p w:rsidR="00D55166" w:rsidRPr="00770F8E" w:rsidRDefault="00D5516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Mail </w:t>
            </w:r>
            <w:r w:rsidR="00196C3A">
              <w:rPr>
                <w:rFonts w:ascii="Century Gothic" w:hAnsi="Century Gothic"/>
                <w:sz w:val="20"/>
                <w:szCs w:val="20"/>
              </w:rPr>
              <w:t xml:space="preserve">opstellen naar </w:t>
            </w:r>
            <w:r w:rsidR="00B54B8F">
              <w:rPr>
                <w:rFonts w:ascii="Century Gothic" w:hAnsi="Century Gothic"/>
                <w:sz w:val="20"/>
                <w:szCs w:val="20"/>
              </w:rPr>
              <w:t xml:space="preserve">Johan De Bleser. </w:t>
            </w:r>
          </w:p>
        </w:tc>
        <w:tc>
          <w:tcPr>
            <w:tcW w:w="1743" w:type="dxa"/>
          </w:tcPr>
          <w:p w:rsidR="00770F8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  <w:p w:rsidR="00196C3A" w:rsidRPr="00821E1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</w:tc>
        <w:tc>
          <w:tcPr>
            <w:tcW w:w="3648" w:type="dxa"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D5516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19-01-2016</w:t>
            </w:r>
          </w:p>
        </w:tc>
        <w:tc>
          <w:tcPr>
            <w:tcW w:w="6431" w:type="dxa"/>
          </w:tcPr>
          <w:p w:rsidR="00770F8E" w:rsidRPr="00770F8E" w:rsidRDefault="00D5516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Artikel doornemen effectief leesonderwijs</w:t>
            </w:r>
          </w:p>
        </w:tc>
        <w:tc>
          <w:tcPr>
            <w:tcW w:w="1743" w:type="dxa"/>
          </w:tcPr>
          <w:p w:rsidR="00770F8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196C3A" w:rsidRPr="00821E1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74025C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26-01-2016</w:t>
            </w:r>
          </w:p>
        </w:tc>
        <w:tc>
          <w:tcPr>
            <w:tcW w:w="6431" w:type="dxa"/>
          </w:tcPr>
          <w:p w:rsidR="00770F8E" w:rsidRDefault="0074025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Samenvatten artikel effectief leesonderwijs</w:t>
            </w:r>
          </w:p>
          <w:p w:rsidR="0074025C" w:rsidRPr="00770F8E" w:rsidRDefault="0074025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770F8E" w:rsidRPr="00821E1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</w:tc>
        <w:tc>
          <w:tcPr>
            <w:tcW w:w="3648" w:type="dxa"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0F8E" w:rsidRPr="00821E1E" w:rsidTr="00925CB8">
        <w:trPr>
          <w:trHeight w:val="271"/>
        </w:trPr>
        <w:tc>
          <w:tcPr>
            <w:tcW w:w="2142" w:type="dxa"/>
          </w:tcPr>
          <w:p w:rsidR="00770F8E" w:rsidRPr="00770F8E" w:rsidRDefault="0074025C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02-02-2016</w:t>
            </w:r>
          </w:p>
        </w:tc>
        <w:tc>
          <w:tcPr>
            <w:tcW w:w="6431" w:type="dxa"/>
          </w:tcPr>
          <w:p w:rsidR="00770F8E" w:rsidRDefault="0000526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Voorbereiden vergadering talenbeleid </w:t>
            </w:r>
          </w:p>
          <w:p w:rsidR="00005262" w:rsidRDefault="0000526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Rode – groene doelen doornemen + mogelijke acties</w:t>
            </w:r>
          </w:p>
          <w:p w:rsidR="00B54B8F" w:rsidRPr="00005262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Doornemen pijler 1: school en buurtkenmerken. </w:t>
            </w:r>
          </w:p>
        </w:tc>
        <w:tc>
          <w:tcPr>
            <w:tcW w:w="1743" w:type="dxa"/>
          </w:tcPr>
          <w:p w:rsidR="00770F8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196C3A" w:rsidRPr="00821E1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70F8E" w:rsidRPr="00821E1E" w:rsidRDefault="00770F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4025C" w:rsidRPr="00821E1E" w:rsidTr="00925CB8">
        <w:trPr>
          <w:trHeight w:val="271"/>
        </w:trPr>
        <w:tc>
          <w:tcPr>
            <w:tcW w:w="2142" w:type="dxa"/>
          </w:tcPr>
          <w:p w:rsidR="0074025C" w:rsidRDefault="0074025C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16-02-2016</w:t>
            </w:r>
          </w:p>
        </w:tc>
        <w:tc>
          <w:tcPr>
            <w:tcW w:w="6431" w:type="dxa"/>
          </w:tcPr>
          <w:p w:rsidR="0074025C" w:rsidRPr="00770F8E" w:rsidRDefault="0074025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Vergadering talenbeleid </w:t>
            </w:r>
            <w:r w:rsidR="007C047A">
              <w:rPr>
                <w:rFonts w:ascii="Century Gothic" w:hAnsi="Century Gothic"/>
                <w:sz w:val="20"/>
                <w:szCs w:val="20"/>
              </w:rPr>
              <w:t xml:space="preserve">met pedagogische begeleider </w:t>
            </w:r>
          </w:p>
        </w:tc>
        <w:tc>
          <w:tcPr>
            <w:tcW w:w="1743" w:type="dxa"/>
          </w:tcPr>
          <w:p w:rsidR="0074025C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196C3A" w:rsidRPr="00821E1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74025C" w:rsidRPr="00821E1E" w:rsidRDefault="0074025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4025C" w:rsidRPr="00821E1E" w:rsidTr="00925CB8">
        <w:trPr>
          <w:trHeight w:val="271"/>
        </w:trPr>
        <w:tc>
          <w:tcPr>
            <w:tcW w:w="2142" w:type="dxa"/>
          </w:tcPr>
          <w:p w:rsidR="0074025C" w:rsidRDefault="0074025C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23-02-2016</w:t>
            </w:r>
          </w:p>
        </w:tc>
        <w:tc>
          <w:tcPr>
            <w:tcW w:w="6431" w:type="dxa"/>
          </w:tcPr>
          <w:p w:rsidR="0074025C" w:rsidRDefault="00D8258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Bespreken brainstorm: wat is een goede luisteraar/ spreker? </w:t>
            </w:r>
            <w:r w:rsidR="00735B33">
              <w:rPr>
                <w:rFonts w:ascii="Century Gothic" w:hAnsi="Century Gothic"/>
                <w:sz w:val="20"/>
                <w:szCs w:val="20"/>
              </w:rPr>
              <w:t xml:space="preserve">+ vergelijken met het leerplan. </w:t>
            </w:r>
          </w:p>
          <w:p w:rsidR="00B00832" w:rsidRDefault="00B00832" w:rsidP="00BB40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C02DA" w:rsidRPr="00770F8E" w:rsidRDefault="003C02D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74025C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Peter </w:t>
            </w:r>
          </w:p>
          <w:p w:rsidR="00196C3A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196C3A" w:rsidRPr="00821E1E" w:rsidRDefault="00196C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304CCF" w:rsidRPr="00B54B8F" w:rsidRDefault="00304CCF" w:rsidP="00925CB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4025C" w:rsidRPr="00821E1E" w:rsidTr="00925CB8">
        <w:trPr>
          <w:trHeight w:val="271"/>
        </w:trPr>
        <w:tc>
          <w:tcPr>
            <w:tcW w:w="2142" w:type="dxa"/>
          </w:tcPr>
          <w:p w:rsidR="0074025C" w:rsidRDefault="0074025C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01-03-2016</w:t>
            </w:r>
          </w:p>
        </w:tc>
        <w:tc>
          <w:tcPr>
            <w:tcW w:w="6431" w:type="dxa"/>
          </w:tcPr>
          <w:p w:rsid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Muzische zichtbaarheid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Leerkrachten mogen materiaal bestellen wanneer ze iets te kort hebben voor muzische vorming.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Wat met kunstwerken van kasteelfeesten.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Wat met fietsenberging op de speelplaats?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Idee om ‘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do’ in projecten te gieten met kinderen en leerkrachten?</w:t>
            </w:r>
          </w:p>
          <w:p w:rsidR="00B54B8F" w:rsidRP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Werkplan muzische vorming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Lijst expertise leerkrachten aanpassen.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6C3A">
              <w:rPr>
                <w:rFonts w:ascii="Century Gothic" w:hAnsi="Century Gothic"/>
                <w:sz w:val="20"/>
                <w:szCs w:val="20"/>
              </w:rPr>
              <w:t xml:space="preserve">Ontbrekende doelstellingen </w:t>
            </w:r>
            <w:proofErr w:type="spellStart"/>
            <w:r w:rsidRPr="00196C3A">
              <w:rPr>
                <w:rFonts w:ascii="Century Gothic" w:hAnsi="Century Gothic"/>
                <w:sz w:val="20"/>
                <w:szCs w:val="20"/>
              </w:rPr>
              <w:t>muzomax</w:t>
            </w:r>
            <w:proofErr w:type="spellEnd"/>
            <w:r w:rsidRPr="00196C3A">
              <w:rPr>
                <w:rFonts w:ascii="Century Gothic" w:hAnsi="Century Gothic"/>
                <w:sz w:val="20"/>
                <w:szCs w:val="20"/>
              </w:rPr>
              <w:t xml:space="preserve"> communiceren met collega’s. </w:t>
            </w:r>
          </w:p>
          <w:p w:rsid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Creanamiddag lagere school: thema moeders? Datum voorstel week 18 april.</w:t>
            </w:r>
          </w:p>
          <w:p w:rsidR="0074025C" w:rsidRPr="00770F8E" w:rsidRDefault="0074025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3F330F" w:rsidRDefault="003F330F" w:rsidP="003F33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3F330F" w:rsidRDefault="003F330F" w:rsidP="003F33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Peter </w:t>
            </w:r>
          </w:p>
          <w:p w:rsidR="003F330F" w:rsidRDefault="003F330F" w:rsidP="003F33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74025C" w:rsidRPr="00821E1E" w:rsidRDefault="003F330F" w:rsidP="003F33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Volgende vergadering: </w:t>
            </w:r>
          </w:p>
          <w:p w:rsidR="00B54B8F" w:rsidRDefault="00B54B8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Talenbeleid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Iedereen brengt zijn observaties mee. Bespreken heb ik veel goede luisteraars, sprekers?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Acties bedenken. (wat kunnen we hieraan doen)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Bollen plakken wat zijn goede acties? </w:t>
            </w:r>
          </w:p>
          <w:p w:rsidR="00B54B8F" w:rsidRDefault="00B54B8F" w:rsidP="00925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Muzische vorming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Bespreken thema creanamiddag lagere school. Datum week van 18 april?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Ontbrekende doelstellingen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muzomax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communiceren met collega’s. </w:t>
            </w:r>
          </w:p>
          <w:p w:rsid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Schoolreis </w:t>
            </w:r>
          </w:p>
          <w:p w:rsidR="0074025C" w:rsidRPr="00B54B8F" w:rsidRDefault="00B54B8F" w:rsidP="00D809FE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B54B8F">
              <w:rPr>
                <w:rFonts w:ascii="Century Gothic" w:hAnsi="Century Gothic"/>
                <w:sz w:val="20"/>
                <w:szCs w:val="20"/>
              </w:rPr>
              <w:t>Puntje muzische zichtbaarheid in projectjes gieten.</w:t>
            </w:r>
          </w:p>
        </w:tc>
      </w:tr>
      <w:tr w:rsidR="0074025C" w:rsidRPr="00821E1E" w:rsidTr="00925CB8">
        <w:trPr>
          <w:trHeight w:val="271"/>
        </w:trPr>
        <w:tc>
          <w:tcPr>
            <w:tcW w:w="2142" w:type="dxa"/>
          </w:tcPr>
          <w:p w:rsidR="0074025C" w:rsidRDefault="000D6004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08-03-2016</w:t>
            </w:r>
          </w:p>
        </w:tc>
        <w:tc>
          <w:tcPr>
            <w:tcW w:w="6431" w:type="dxa"/>
          </w:tcPr>
          <w:p w:rsidR="000D6004" w:rsidRDefault="000D600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Muzische vorming project muzische zichtbaarheid </w:t>
            </w:r>
          </w:p>
          <w:p w:rsidR="00D268F8" w:rsidRDefault="00D268F8" w:rsidP="00D268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Pimp het kasteel </w:t>
            </w:r>
          </w:p>
          <w:p w:rsidR="00D268F8" w:rsidRDefault="00546107" w:rsidP="00D268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Een kasteel in een muzisch kleed, met veel handen is het vlug gereed. </w:t>
            </w:r>
          </w:p>
          <w:p w:rsidR="00546107" w:rsidRDefault="00546107" w:rsidP="00D268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D6004" w:rsidRDefault="00474A53" w:rsidP="009E5B8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</w:t>
            </w:r>
            <w:r w:rsidR="000D6004">
              <w:rPr>
                <w:rFonts w:ascii="Century Gothic" w:hAnsi="Century Gothic"/>
                <w:sz w:val="20"/>
                <w:szCs w:val="20"/>
              </w:rPr>
              <w:t>PK – K1 – K2</w:t>
            </w:r>
          </w:p>
          <w:p w:rsidR="009E5B8E" w:rsidRDefault="009E5B8E" w:rsidP="009E5B8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K3 – L1</w:t>
            </w:r>
          </w:p>
          <w:p w:rsidR="009E5B8E" w:rsidRDefault="009E5B8E" w:rsidP="009E5B8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L2 – L3 – L4 – L5 – L6: verdelen  in 4 groepen.</w:t>
            </w:r>
          </w:p>
          <w:p w:rsidR="00474A53" w:rsidRDefault="00474A53" w:rsidP="000D600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E5B8E" w:rsidRDefault="009E5B8E" w:rsidP="009E5B8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Groep 1: Fietsenhok</w:t>
            </w:r>
          </w:p>
          <w:p w:rsidR="00474A53" w:rsidRDefault="000D6004" w:rsidP="000D600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Groep 2:</w:t>
            </w:r>
            <w:r w:rsidR="00474A53">
              <w:rPr>
                <w:rFonts w:ascii="Century Gothic" w:hAnsi="Century Gothic"/>
                <w:sz w:val="20"/>
                <w:szCs w:val="20"/>
              </w:rPr>
              <w:t xml:space="preserve"> turnzaal </w:t>
            </w:r>
            <w:r w:rsidR="009E5B8E">
              <w:rPr>
                <w:rFonts w:ascii="Century Gothic" w:hAnsi="Century Gothic"/>
                <w:sz w:val="20"/>
                <w:szCs w:val="20"/>
              </w:rPr>
              <w:t>en gangen gebouw 1</w:t>
            </w:r>
          </w:p>
          <w:p w:rsidR="00474A53" w:rsidRDefault="000D6004" w:rsidP="000D600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Groep 3:</w:t>
            </w:r>
            <w:r w:rsidR="00474A53">
              <w:rPr>
                <w:rFonts w:ascii="Century Gothic" w:hAnsi="Century Gothic"/>
                <w:sz w:val="20"/>
                <w:szCs w:val="20"/>
              </w:rPr>
              <w:t xml:space="preserve"> speelplaats 1 </w:t>
            </w:r>
          </w:p>
          <w:p w:rsidR="00474A53" w:rsidRDefault="00474A5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474A53">
              <w:rPr>
                <w:rFonts w:ascii="Century Gothic" w:hAnsi="Century Gothic"/>
                <w:sz w:val="20"/>
                <w:szCs w:val="20"/>
              </w:rPr>
              <w:t xml:space="preserve">anduidingen voor de rij </w:t>
            </w:r>
          </w:p>
          <w:p w:rsidR="000D6004" w:rsidRDefault="00E862F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="00474A53">
              <w:rPr>
                <w:rFonts w:ascii="Century Gothic" w:hAnsi="Century Gothic"/>
                <w:sz w:val="20"/>
                <w:szCs w:val="20"/>
              </w:rPr>
              <w:t>Vloertekeningen h</w:t>
            </w:r>
            <w:r w:rsidR="00474A53" w:rsidRPr="00474A53">
              <w:rPr>
                <w:rFonts w:ascii="Century Gothic" w:hAnsi="Century Gothic"/>
                <w:sz w:val="20"/>
                <w:szCs w:val="20"/>
              </w:rPr>
              <w:t>inkelspel –</w:t>
            </w:r>
            <w:r w:rsidR="00474A53">
              <w:rPr>
                <w:rFonts w:ascii="Century Gothic" w:hAnsi="Century Gothic"/>
                <w:sz w:val="20"/>
                <w:szCs w:val="20"/>
              </w:rPr>
              <w:t xml:space="preserve"> windroos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474A53" w:rsidRDefault="009E5B8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Schoollogo (kroontje en luiken) </w:t>
            </w:r>
          </w:p>
          <w:p w:rsidR="00E862F3" w:rsidRPr="009E5B8E" w:rsidRDefault="00E862F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Extra materiaal en speelbakken </w:t>
            </w:r>
          </w:p>
          <w:p w:rsidR="00474A53" w:rsidRDefault="00474A5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4A53">
              <w:rPr>
                <w:rFonts w:ascii="Century Gothic" w:hAnsi="Century Gothic"/>
                <w:sz w:val="20"/>
                <w:szCs w:val="20"/>
              </w:rPr>
              <w:t>Inleefsituaties</w:t>
            </w:r>
          </w:p>
          <w:p w:rsidR="009E5B8E" w:rsidRDefault="009E5B8E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Speeltuig </w:t>
            </w:r>
          </w:p>
          <w:p w:rsidR="00474A53" w:rsidRPr="009E5B8E" w:rsidRDefault="00474A5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474A53">
              <w:rPr>
                <w:rFonts w:ascii="Century Gothic" w:hAnsi="Century Gothic"/>
                <w:sz w:val="20"/>
                <w:szCs w:val="20"/>
              </w:rPr>
              <w:t>anken (leuning schilderen?)</w:t>
            </w:r>
          </w:p>
          <w:p w:rsidR="00474A53" w:rsidRPr="000D6004" w:rsidRDefault="00B13972" w:rsidP="000D600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Groep 4</w:t>
            </w:r>
            <w:r w:rsidR="00474A53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9E5B8E">
              <w:rPr>
                <w:rFonts w:ascii="Century Gothic" w:hAnsi="Century Gothic"/>
                <w:sz w:val="20"/>
                <w:szCs w:val="20"/>
              </w:rPr>
              <w:t xml:space="preserve">Dieren op school – natuur </w:t>
            </w:r>
          </w:p>
          <w:p w:rsidR="000D6004" w:rsidRDefault="009E5B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 </w:t>
            </w:r>
            <w:r w:rsidR="00B13972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: Refter + gangen gebouw 2</w:t>
            </w:r>
            <w:r w:rsidR="00E862F3">
              <w:rPr>
                <w:rFonts w:ascii="Century Gothic" w:hAnsi="Century Gothic"/>
                <w:sz w:val="20"/>
                <w:szCs w:val="20"/>
              </w:rPr>
              <w:t xml:space="preserve"> + zandbak en grasveldje </w:t>
            </w:r>
          </w:p>
          <w:p w:rsidR="001F2B3C" w:rsidRPr="00770F8E" w:rsidRDefault="001F2B3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Aandachtpunt: muzische domeinen moeten zeker aan bod komen. </w:t>
            </w:r>
          </w:p>
        </w:tc>
        <w:tc>
          <w:tcPr>
            <w:tcW w:w="1743" w:type="dxa"/>
          </w:tcPr>
          <w:p w:rsidR="0074025C" w:rsidRDefault="0085757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85757C" w:rsidRDefault="0085757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85757C" w:rsidRDefault="0085757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85757C" w:rsidRPr="00821E1E" w:rsidRDefault="0085757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1F2B3C" w:rsidRDefault="001F2B3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Groepen voorstellen op PV. </w:t>
            </w:r>
          </w:p>
          <w:p w:rsidR="001F2B3C" w:rsidRDefault="001F2B3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Groepen laten hun keuze zo snel mogelijk weten. </w:t>
            </w:r>
          </w:p>
          <w:p w:rsidR="001F2B3C" w:rsidRDefault="001F2B3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F2B3C" w:rsidRDefault="0015185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 gezamenlijke PV werken met doorschuifsysteem waarbij iedereen de kans krijgt om over alles zijn zegje te doen. </w:t>
            </w:r>
          </w:p>
          <w:p w:rsidR="00925CB8" w:rsidRPr="00821E1E" w:rsidRDefault="00925CB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5CB8" w:rsidRPr="00821E1E" w:rsidTr="00925CB8">
        <w:trPr>
          <w:trHeight w:val="271"/>
        </w:trPr>
        <w:tc>
          <w:tcPr>
            <w:tcW w:w="2142" w:type="dxa"/>
          </w:tcPr>
          <w:p w:rsidR="00925CB8" w:rsidRDefault="008C777A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15-03-2016</w:t>
            </w:r>
          </w:p>
        </w:tc>
        <w:tc>
          <w:tcPr>
            <w:tcW w:w="6431" w:type="dxa"/>
          </w:tcPr>
          <w:p w:rsidR="00925CB8" w:rsidRPr="00137F7E" w:rsidRDefault="005006E9" w:rsidP="00D809FE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37F7E">
              <w:rPr>
                <w:rFonts w:ascii="Century Gothic" w:hAnsi="Century Gothic"/>
                <w:sz w:val="20"/>
                <w:szCs w:val="20"/>
              </w:rPr>
              <w:t xml:space="preserve">Voorstel schoolfeest 2016 – 2017: musical door Jan </w:t>
            </w:r>
          </w:p>
          <w:p w:rsidR="005006E9" w:rsidRDefault="005006E9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006E9" w:rsidRPr="00137F7E" w:rsidRDefault="00A639F5" w:rsidP="00D809FE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37F7E">
              <w:rPr>
                <w:rFonts w:ascii="Century Gothic" w:hAnsi="Century Gothic"/>
                <w:sz w:val="20"/>
                <w:szCs w:val="20"/>
              </w:rPr>
              <w:t xml:space="preserve">Muzische zichtbaarheid project </w:t>
            </w:r>
          </w:p>
          <w:p w:rsidR="00E278C3" w:rsidRPr="00E278C3" w:rsidRDefault="00E278C3" w:rsidP="00E278C3">
            <w:pPr>
              <w:pStyle w:val="Lijstalinea"/>
              <w:rPr>
                <w:rFonts w:ascii="Century Gothic" w:hAnsi="Century Gothic"/>
                <w:sz w:val="20"/>
                <w:szCs w:val="20"/>
              </w:rPr>
            </w:pPr>
          </w:p>
          <w:p w:rsidR="00A639F5" w:rsidRPr="00E278C3" w:rsidRDefault="00A639F5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278C3">
              <w:rPr>
                <w:rFonts w:ascii="Century Gothic" w:hAnsi="Century Gothic"/>
                <w:sz w:val="20"/>
                <w:szCs w:val="20"/>
              </w:rPr>
              <w:lastRenderedPageBreak/>
              <w:t xml:space="preserve">Groepsverdeling </w:t>
            </w:r>
          </w:p>
          <w:p w:rsidR="00A639F5" w:rsidRDefault="00A639F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PK – K1 – K2 – An </w:t>
            </w:r>
          </w:p>
          <w:p w:rsidR="00A639F5" w:rsidRDefault="00A639F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Gert en Marijke (ondersteuning groep turnzaal) </w:t>
            </w:r>
          </w:p>
          <w:p w:rsidR="00E278C3" w:rsidRDefault="00A639F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Leerkrachten (lagere school</w:t>
            </w:r>
            <w:r w:rsidR="002F05D3">
              <w:rPr>
                <w:rFonts w:ascii="Century Gothic" w:hAnsi="Century Gothic"/>
                <w:sz w:val="20"/>
                <w:szCs w:val="20"/>
              </w:rPr>
              <w:t xml:space="preserve"> + K3 en Priscilla</w:t>
            </w:r>
            <w:r>
              <w:rPr>
                <w:rFonts w:ascii="Century Gothic" w:hAnsi="Century Gothic"/>
                <w:sz w:val="20"/>
                <w:szCs w:val="20"/>
              </w:rPr>
              <w:t>) en kinderen kiezen hun project.</w:t>
            </w:r>
          </w:p>
          <w:p w:rsidR="00E278C3" w:rsidRDefault="00E278C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39F5" w:rsidRPr="00E278C3" w:rsidRDefault="00E278C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Planning 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12 april: voorstelling op PV </w:t>
            </w:r>
            <w:r w:rsidR="00E278C3">
              <w:rPr>
                <w:rFonts w:ascii="Century Gothic" w:hAnsi="Century Gothic"/>
                <w:sz w:val="20"/>
                <w:szCs w:val="20"/>
              </w:rPr>
              <w:t xml:space="preserve">+ brainstormen en duo’s vormen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13 april: voorstelling projecten aan kinderen. + groepsverdeling 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 april: brainstormen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15 april: aankoop materiaal peter? 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16 april: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klusjesdag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(materiaal klaarmaken) om daarna terug aan de slag te gaan.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Week van 18 april – 22 april : werkweek </w:t>
            </w:r>
          </w:p>
          <w:p w:rsidR="00B01D7C" w:rsidRDefault="00B01D7C" w:rsidP="00B01D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Afwerken 25 april - 29 april </w:t>
            </w:r>
          </w:p>
          <w:p w:rsidR="008C777A" w:rsidRDefault="00B01D7C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Opening vrijdag 29 april</w:t>
            </w:r>
            <w:r w:rsidR="00B13972">
              <w:rPr>
                <w:rFonts w:ascii="Century Gothic" w:hAnsi="Century Gothic"/>
                <w:sz w:val="20"/>
                <w:szCs w:val="20"/>
              </w:rPr>
              <w:t xml:space="preserve"> (ouderbetrokkenheid?) </w:t>
            </w:r>
          </w:p>
          <w:p w:rsidR="00B13972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278C3" w:rsidRPr="00E278C3" w:rsidRDefault="00E278C3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Projecten </w:t>
            </w:r>
          </w:p>
          <w:p w:rsidR="00B13972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Groep 1: Fietsenhok</w:t>
            </w:r>
          </w:p>
          <w:p w:rsidR="00B13972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Groep 2: turnzaal en gangen gebouw 1</w:t>
            </w:r>
          </w:p>
          <w:p w:rsidR="00B13972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 3: speelplaats 1 </w:t>
            </w:r>
          </w:p>
          <w:p w:rsidR="00B13972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474A53">
              <w:rPr>
                <w:rFonts w:ascii="Century Gothic" w:hAnsi="Century Gothic"/>
                <w:sz w:val="20"/>
                <w:szCs w:val="20"/>
              </w:rPr>
              <w:t xml:space="preserve">anduidingen voor de rij </w:t>
            </w:r>
          </w:p>
          <w:p w:rsidR="00B13972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(Vloertekeningen h</w:t>
            </w:r>
            <w:r w:rsidRPr="00474A53">
              <w:rPr>
                <w:rFonts w:ascii="Century Gothic" w:hAnsi="Century Gothic"/>
                <w:sz w:val="20"/>
                <w:szCs w:val="20"/>
              </w:rPr>
              <w:t>inkelspel –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windroos)</w:t>
            </w:r>
          </w:p>
          <w:p w:rsidR="00B13972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Schoollogo (kroontje en luiken) </w:t>
            </w:r>
          </w:p>
          <w:p w:rsidR="00B13972" w:rsidRPr="009E5B8E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Extra materiaal en speelbakken </w:t>
            </w:r>
          </w:p>
          <w:p w:rsidR="00B13972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4A53">
              <w:rPr>
                <w:rFonts w:ascii="Century Gothic" w:hAnsi="Century Gothic"/>
                <w:sz w:val="20"/>
                <w:szCs w:val="20"/>
              </w:rPr>
              <w:t>Inleefsituaties</w:t>
            </w:r>
          </w:p>
          <w:p w:rsidR="00B13972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Speeltuig </w:t>
            </w:r>
          </w:p>
          <w:p w:rsidR="00B13972" w:rsidRPr="009E5B8E" w:rsidRDefault="00B13972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474A53">
              <w:rPr>
                <w:rFonts w:ascii="Century Gothic" w:hAnsi="Century Gothic"/>
                <w:sz w:val="20"/>
                <w:szCs w:val="20"/>
              </w:rPr>
              <w:t>anken (leuning schilderen?)</w:t>
            </w:r>
          </w:p>
          <w:p w:rsidR="00B13972" w:rsidRPr="000D6004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 4: Dieren op school – natuur </w:t>
            </w:r>
          </w:p>
          <w:p w:rsidR="00B13972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 5: Refter + gangen gebouw 2 + zandbak en grasveldje </w:t>
            </w:r>
          </w:p>
          <w:p w:rsidR="00B13972" w:rsidRDefault="00B13972" w:rsidP="00B13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37F7E" w:rsidRDefault="00137F7E" w:rsidP="00D809FE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Luisteren </w:t>
            </w:r>
          </w:p>
          <w:p w:rsidR="00137F7E" w:rsidRPr="00137F7E" w:rsidRDefault="00137F7E" w:rsidP="00137F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Acties vergelijken met info uit tijdschriften (zie bijlage) </w:t>
            </w:r>
          </w:p>
        </w:tc>
        <w:tc>
          <w:tcPr>
            <w:tcW w:w="1743" w:type="dxa"/>
          </w:tcPr>
          <w:p w:rsidR="00925CB8" w:rsidRDefault="00E278C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Jan </w:t>
            </w:r>
          </w:p>
          <w:p w:rsidR="00E278C3" w:rsidRPr="00821E1E" w:rsidRDefault="00E278C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925CB8" w:rsidRDefault="00925CB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5CB8" w:rsidRPr="00821E1E" w:rsidTr="00925CB8">
        <w:trPr>
          <w:trHeight w:val="271"/>
        </w:trPr>
        <w:tc>
          <w:tcPr>
            <w:tcW w:w="2142" w:type="dxa"/>
          </w:tcPr>
          <w:p w:rsidR="00925CB8" w:rsidRDefault="00F8713B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22-03-2016</w:t>
            </w:r>
          </w:p>
        </w:tc>
        <w:tc>
          <w:tcPr>
            <w:tcW w:w="6431" w:type="dxa"/>
          </w:tcPr>
          <w:p w:rsidR="00925CB8" w:rsidRPr="00074014" w:rsidRDefault="00F8713B" w:rsidP="00D809FE">
            <w:pPr>
              <w:pStyle w:val="Lijstaline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74014">
              <w:rPr>
                <w:rFonts w:ascii="Century Gothic" w:hAnsi="Century Gothic"/>
                <w:sz w:val="20"/>
                <w:szCs w:val="20"/>
              </w:rPr>
              <w:t xml:space="preserve">Projectweek. Aanpassen planning en groepen </w:t>
            </w:r>
          </w:p>
          <w:p w:rsidR="00F8713B" w:rsidRPr="00E278C3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278C3">
              <w:rPr>
                <w:rFonts w:ascii="Century Gothic" w:hAnsi="Century Gothic"/>
                <w:sz w:val="20"/>
                <w:szCs w:val="20"/>
              </w:rPr>
              <w:t xml:space="preserve">Groepsverdeling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PK – K1 – K2 – An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Gert en Marijke (ondersteuning groep turnzaal)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Leerkrachten (lagere school</w:t>
            </w:r>
            <w:r w:rsidR="00D4422C">
              <w:rPr>
                <w:rFonts w:ascii="Century Gothic" w:hAnsi="Century Gothic"/>
                <w:sz w:val="20"/>
                <w:szCs w:val="20"/>
              </w:rPr>
              <w:t>+ K3 + Priscilla</w:t>
            </w:r>
            <w:r>
              <w:rPr>
                <w:rFonts w:ascii="Century Gothic" w:hAnsi="Century Gothic"/>
                <w:sz w:val="20"/>
                <w:szCs w:val="20"/>
              </w:rPr>
              <w:t>) en kinderen (lagere school kiezen hun project.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8713B" w:rsidRPr="00E278C3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Planning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12 april: voorstelling op PV + brainstormen en duo’s vormen 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 april: voors</w:t>
            </w:r>
            <w:r w:rsidR="0027338F">
              <w:rPr>
                <w:rFonts w:ascii="Century Gothic" w:hAnsi="Century Gothic"/>
                <w:sz w:val="20"/>
                <w:szCs w:val="20"/>
              </w:rPr>
              <w:t xml:space="preserve">telling projecten aan kinderen in de klas, brainstorm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+ groepsverdeling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 april: brainstormen</w:t>
            </w:r>
            <w:r w:rsidR="0027338F">
              <w:rPr>
                <w:rFonts w:ascii="Century Gothic" w:hAnsi="Century Gothic"/>
                <w:sz w:val="20"/>
                <w:szCs w:val="20"/>
              </w:rPr>
              <w:t xml:space="preserve"> binnen eigen groep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15 april: aankoop materiaal peter?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16 april: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klusjesdag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(materiaal klaarmaken) om daarna terug aan de slag te gaan.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Week van 18 april – 22 april : werkweek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Afwerken 25 april - 29 april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Opening vrijdag 29 april (ouderbetrokkenheid?)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8713B" w:rsidRPr="00E278C3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Projecten 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Project 1: Fietsenhok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Project 2: turnzaal en gangen gebouw 1</w:t>
            </w:r>
          </w:p>
          <w:p w:rsidR="00F8713B" w:rsidRDefault="00F8713B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3C24D1">
              <w:rPr>
                <w:rFonts w:ascii="Century Gothic" w:hAnsi="Century Gothic"/>
                <w:sz w:val="20"/>
                <w:szCs w:val="20"/>
              </w:rPr>
              <w:t>roject 3: speelplaats</w:t>
            </w:r>
          </w:p>
          <w:p w:rsidR="00870549" w:rsidRDefault="00870549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Decor </w:t>
            </w:r>
          </w:p>
          <w:p w:rsidR="00F8713B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Zandbak </w:t>
            </w:r>
          </w:p>
          <w:p w:rsidR="00F8713B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474A53">
              <w:rPr>
                <w:rFonts w:ascii="Century Gothic" w:hAnsi="Century Gothic"/>
                <w:sz w:val="20"/>
                <w:szCs w:val="20"/>
              </w:rPr>
              <w:t xml:space="preserve">anduidingen voor de rij </w:t>
            </w:r>
          </w:p>
          <w:p w:rsidR="00F8713B" w:rsidRPr="001037D0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trike/>
                <w:sz w:val="20"/>
                <w:szCs w:val="20"/>
              </w:rPr>
            </w:pPr>
            <w:r w:rsidRPr="001037D0">
              <w:rPr>
                <w:rFonts w:ascii="Century Gothic" w:hAnsi="Century Gothic"/>
                <w:strike/>
                <w:sz w:val="20"/>
                <w:szCs w:val="20"/>
              </w:rPr>
              <w:t xml:space="preserve">Schoollogo (kroontje en luiken) </w:t>
            </w:r>
          </w:p>
          <w:p w:rsidR="00F8713B" w:rsidRPr="00B47A8F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47A8F">
              <w:rPr>
                <w:rFonts w:ascii="Century Gothic" w:hAnsi="Century Gothic"/>
                <w:sz w:val="20"/>
                <w:szCs w:val="20"/>
              </w:rPr>
              <w:t xml:space="preserve">Extra materiaal en speelbakken </w:t>
            </w:r>
            <w:r w:rsidR="00074014" w:rsidRPr="00B47A8F">
              <w:rPr>
                <w:rFonts w:ascii="Century Gothic" w:hAnsi="Century Gothic"/>
                <w:sz w:val="20"/>
                <w:szCs w:val="20"/>
              </w:rPr>
              <w:t>(aanzet)</w:t>
            </w:r>
          </w:p>
          <w:p w:rsidR="00F8713B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4A53">
              <w:rPr>
                <w:rFonts w:ascii="Century Gothic" w:hAnsi="Century Gothic"/>
                <w:sz w:val="20"/>
                <w:szCs w:val="20"/>
              </w:rPr>
              <w:t>Inleefsituaties</w:t>
            </w:r>
          </w:p>
          <w:p w:rsidR="00F8713B" w:rsidRPr="00B47A8F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47A8F">
              <w:rPr>
                <w:rFonts w:ascii="Century Gothic" w:hAnsi="Century Gothic"/>
                <w:sz w:val="20"/>
                <w:szCs w:val="20"/>
              </w:rPr>
              <w:t xml:space="preserve">Speeltuig </w:t>
            </w:r>
            <w:r w:rsidR="00074014" w:rsidRPr="00B47A8F">
              <w:rPr>
                <w:rFonts w:ascii="Century Gothic" w:hAnsi="Century Gothic"/>
                <w:sz w:val="20"/>
                <w:szCs w:val="20"/>
              </w:rPr>
              <w:t>(aanzet)</w:t>
            </w:r>
          </w:p>
          <w:p w:rsidR="00F8713B" w:rsidRPr="009E5B8E" w:rsidRDefault="00F8713B" w:rsidP="00D809F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474A53">
              <w:rPr>
                <w:rFonts w:ascii="Century Gothic" w:hAnsi="Century Gothic"/>
                <w:sz w:val="20"/>
                <w:szCs w:val="20"/>
              </w:rPr>
              <w:t>anken (leuning schilderen?)</w:t>
            </w:r>
          </w:p>
          <w:p w:rsidR="00F8713B" w:rsidRPr="000D6004" w:rsidRDefault="001037D0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Project 4</w:t>
            </w:r>
            <w:r w:rsidR="00F8713B">
              <w:rPr>
                <w:rFonts w:ascii="Century Gothic" w:hAnsi="Century Gothic"/>
                <w:sz w:val="20"/>
                <w:szCs w:val="20"/>
              </w:rPr>
              <w:t xml:space="preserve">: Dieren op school – natuur </w:t>
            </w:r>
          </w:p>
          <w:p w:rsidR="00F8713B" w:rsidRDefault="001037D0" w:rsidP="00F871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Project 5: Refter + gangen gebouw 2 </w:t>
            </w:r>
          </w:p>
          <w:p w:rsidR="00F8713B" w:rsidRDefault="00032389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Aandachtspunten: degelijk, niet veel maar goed, budget </w:t>
            </w:r>
          </w:p>
          <w:p w:rsidR="00F15C9C" w:rsidRPr="00256A4B" w:rsidRDefault="00074014" w:rsidP="00D809FE">
            <w:pPr>
              <w:pStyle w:val="Lijstaline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Opstellen mail naar collega’s.</w:t>
            </w:r>
          </w:p>
        </w:tc>
        <w:tc>
          <w:tcPr>
            <w:tcW w:w="1743" w:type="dxa"/>
          </w:tcPr>
          <w:p w:rsidR="00925CB8" w:rsidRDefault="00F8713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Jan</w:t>
            </w:r>
          </w:p>
          <w:p w:rsidR="00F8713B" w:rsidRDefault="00F8713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F8713B" w:rsidRPr="00821E1E" w:rsidRDefault="00F8713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925CB8" w:rsidRDefault="00F15C9C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do volgende week: brainstorm flappen maken. (Ook muzische domeinen vermelden) </w:t>
            </w:r>
          </w:p>
        </w:tc>
      </w:tr>
      <w:tr w:rsidR="00925CB8" w:rsidRPr="00821E1E" w:rsidTr="00925CB8">
        <w:trPr>
          <w:trHeight w:val="271"/>
        </w:trPr>
        <w:tc>
          <w:tcPr>
            <w:tcW w:w="2142" w:type="dxa"/>
          </w:tcPr>
          <w:p w:rsidR="00925CB8" w:rsidRDefault="00EF109D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12-04-2016 </w:t>
            </w:r>
          </w:p>
        </w:tc>
        <w:tc>
          <w:tcPr>
            <w:tcW w:w="6431" w:type="dxa"/>
          </w:tcPr>
          <w:p w:rsidR="00925CB8" w:rsidRDefault="006B5F4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Voorbereiden PV 12-04-2016</w:t>
            </w:r>
          </w:p>
          <w:p w:rsidR="006B5F4F" w:rsidRDefault="006B5F4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B5F4F" w:rsidRDefault="006B5F4F" w:rsidP="00D809FE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Voorstellen 5 projecten  </w:t>
            </w:r>
          </w:p>
          <w:p w:rsidR="006B5F4F" w:rsidRDefault="006B5F4F" w:rsidP="00D809FE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Brainstorm met doorschuif systeem op verschillende flappen.</w:t>
            </w:r>
          </w:p>
          <w:p w:rsidR="006B5F4F" w:rsidRDefault="00EA71A0" w:rsidP="00D809FE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Groepen verdelen. </w:t>
            </w:r>
          </w:p>
          <w:p w:rsidR="00074014" w:rsidRPr="00D74B12" w:rsidRDefault="0085456E" w:rsidP="00925CB8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Brainstormen per groep – ideetjes zoeken. </w:t>
            </w:r>
          </w:p>
        </w:tc>
        <w:tc>
          <w:tcPr>
            <w:tcW w:w="1743" w:type="dxa"/>
          </w:tcPr>
          <w:p w:rsidR="00E531D4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Dora </w:t>
            </w:r>
          </w:p>
          <w:p w:rsidR="00925CB8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E531D4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Peter </w:t>
            </w:r>
          </w:p>
          <w:p w:rsidR="00E531D4" w:rsidRPr="00821E1E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Lore </w:t>
            </w:r>
          </w:p>
        </w:tc>
        <w:tc>
          <w:tcPr>
            <w:tcW w:w="3648" w:type="dxa"/>
          </w:tcPr>
          <w:p w:rsidR="00925CB8" w:rsidRDefault="00925CB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D74B12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19-04-2016</w:t>
            </w:r>
          </w:p>
        </w:tc>
        <w:tc>
          <w:tcPr>
            <w:tcW w:w="6431" w:type="dxa"/>
          </w:tcPr>
          <w:p w:rsidR="00EF109D" w:rsidRDefault="00D74B12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Vergadering talenbeleid met Johan De Bleser </w:t>
            </w:r>
          </w:p>
          <w:p w:rsidR="00D74B12" w:rsidRDefault="00D74B12" w:rsidP="00D74B1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Overzicht percentage </w:t>
            </w:r>
            <w:r w:rsidRPr="002F1C91">
              <w:rPr>
                <w:rFonts w:ascii="Century Gothic" w:hAnsi="Century Gothic"/>
                <w:strike/>
                <w:sz w:val="20"/>
                <w:szCs w:val="20"/>
              </w:rPr>
              <w:t>anderstalige kinderen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531D4" w:rsidRPr="00E531D4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 w:rsidR="002F1C91">
              <w:rPr>
                <w:rFonts w:ascii="Century Gothic" w:hAnsi="Century Gothic"/>
                <w:sz w:val="20"/>
                <w:szCs w:val="20"/>
              </w:rPr>
              <w:t xml:space="preserve"> meertalige kinderen. </w:t>
            </w:r>
          </w:p>
          <w:p w:rsidR="00E531D4" w:rsidRDefault="00E531D4" w:rsidP="00D74B1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Ook aantal jaren terug gaan voor percentages </w:t>
            </w:r>
            <w:r w:rsidR="002F1C91">
              <w:rPr>
                <w:rFonts w:ascii="Century Gothic" w:hAnsi="Century Gothic"/>
                <w:sz w:val="20"/>
                <w:szCs w:val="20"/>
              </w:rPr>
              <w:t>en vergelijken.</w:t>
            </w:r>
          </w:p>
          <w:p w:rsidR="00E531D4" w:rsidRDefault="00E531D4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531D4" w:rsidRDefault="002F1C91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Opsomming</w:t>
            </w:r>
            <w:r w:rsidR="00E531D4">
              <w:rPr>
                <w:rFonts w:ascii="Century Gothic" w:hAnsi="Century Gothic"/>
                <w:sz w:val="20"/>
                <w:szCs w:val="20"/>
              </w:rPr>
              <w:t xml:space="preserve"> leerplandoelen luisteren en spreken ook communiceren naar collega’s. </w:t>
            </w:r>
            <w:r w:rsidR="00553492">
              <w:rPr>
                <w:rFonts w:ascii="Century Gothic" w:hAnsi="Century Gothic"/>
                <w:sz w:val="20"/>
                <w:szCs w:val="20"/>
              </w:rPr>
              <w:t xml:space="preserve">(zinvol? Misschien steekproefsgewijs) </w:t>
            </w:r>
          </w:p>
          <w:p w:rsidR="00E531D4" w:rsidRDefault="00E531D4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Doelen kiezen die cruciaal zijn. </w:t>
            </w:r>
            <w:r w:rsidR="00935108">
              <w:rPr>
                <w:rFonts w:ascii="Century Gothic" w:hAnsi="Century Gothic"/>
                <w:sz w:val="20"/>
                <w:szCs w:val="20"/>
              </w:rPr>
              <w:t>Bv. Doel is b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eter begrijpen van opdrachten en verhaal: echt die doelen eruit pikken en acties aan koppelen. </w:t>
            </w:r>
          </w:p>
          <w:p w:rsidR="00553492" w:rsidRDefault="00553492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35108" w:rsidRDefault="00E2087A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Observatielijsten</w:t>
            </w:r>
            <w:r w:rsidR="002F1C91">
              <w:rPr>
                <w:rFonts w:ascii="Century Gothic" w:hAnsi="Century Gothic"/>
                <w:sz w:val="20"/>
                <w:szCs w:val="20"/>
              </w:rPr>
              <w:t xml:space="preserve"> goede luisteraar en goede spreker per klas ook opvragen en toevoegen aan bijlage.  </w:t>
            </w:r>
          </w:p>
          <w:p w:rsidR="00935108" w:rsidRDefault="00935108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F1C91" w:rsidRDefault="002F1C91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 vraagtekens: eigenlijk weet ik het niet goed. Dan moeten we op leerkrachtniveau gerichter gaan observeren.  </w:t>
            </w:r>
            <w:r w:rsidRPr="002F1C91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2087A">
              <w:rPr>
                <w:rFonts w:ascii="Century Gothic" w:hAnsi="Century Gothic"/>
                <w:sz w:val="20"/>
                <w:szCs w:val="20"/>
              </w:rPr>
              <w:t xml:space="preserve">observatie luisteren en spreken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toevoegen aan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kindvolgsysteem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935108" w:rsidRDefault="00935108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35108" w:rsidRDefault="00935108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Actie: </w:t>
            </w:r>
          </w:p>
          <w:p w:rsidR="00E2087A" w:rsidRDefault="00E2087A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53492" w:rsidRDefault="00553492" w:rsidP="00553492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Beginsituatieanalyse</w:t>
            </w:r>
            <w:r w:rsidR="00935108">
              <w:rPr>
                <w:rFonts w:ascii="Century Gothic" w:hAnsi="Century Gothic"/>
                <w:sz w:val="20"/>
                <w:szCs w:val="20"/>
              </w:rPr>
              <w:t xml:space="preserve"> (check) </w:t>
            </w:r>
            <w:r>
              <w:rPr>
                <w:rFonts w:ascii="Century Gothic" w:hAnsi="Century Gothic"/>
                <w:sz w:val="20"/>
                <w:szCs w:val="20"/>
              </w:rPr>
              <w:t>: we wete</w:t>
            </w:r>
            <w:r w:rsidR="005C43E5">
              <w:rPr>
                <w:rFonts w:ascii="Century Gothic" w:hAnsi="Century Gothic"/>
                <w:sz w:val="20"/>
                <w:szCs w:val="20"/>
              </w:rPr>
              <w:t>n over welke kinderen het gaat.</w:t>
            </w:r>
          </w:p>
          <w:p w:rsidR="00553492" w:rsidRDefault="00553492" w:rsidP="00553492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Filteren doelen en acties aan koppelen. </w:t>
            </w:r>
          </w:p>
          <w:p w:rsidR="00553492" w:rsidRDefault="00553492" w:rsidP="00553492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Acties: niet enkel </w:t>
            </w:r>
            <w:r w:rsidR="00935108">
              <w:rPr>
                <w:rFonts w:ascii="Century Gothic" w:hAnsi="Century Gothic"/>
                <w:sz w:val="20"/>
                <w:szCs w:val="20"/>
              </w:rPr>
              <w:t xml:space="preserve">bij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materiaal </w:t>
            </w:r>
            <w:r w:rsidR="005C43E5">
              <w:rPr>
                <w:rFonts w:ascii="Century Gothic" w:hAnsi="Century Gothic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aan leggen. Bv. Luistercd’s. Niet enkel laten luisteren maar in combinatie met prentenboeken waarbij ze iets moeten aanduiden. </w:t>
            </w:r>
          </w:p>
          <w:p w:rsidR="005C43E5" w:rsidRPr="00553492" w:rsidRDefault="00935108" w:rsidP="00553492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Hoe</w:t>
            </w:r>
            <w:r w:rsidR="005C43E5">
              <w:rPr>
                <w:rFonts w:ascii="Century Gothic" w:hAnsi="Century Gothic"/>
                <w:sz w:val="20"/>
                <w:szCs w:val="20"/>
              </w:rPr>
              <w:t xml:space="preserve">veel tijd geven we vooraleer we resultaat willen zien? </w:t>
            </w:r>
          </w:p>
          <w:p w:rsidR="00E2087A" w:rsidRDefault="00553492" w:rsidP="005C43E5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 zitten nog met veel vraagtekens. Gaan we gerichter observeren en dit toevoegen aan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kindvolgsysteem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  <w:p w:rsidR="005C43E5" w:rsidRDefault="005C43E5" w:rsidP="005C43E5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Ook aandacht voor attitudes. Hoe pak je dit aan als leerkracht? Dit mag ook in het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kindvolgsysteem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5C43E5" w:rsidRDefault="005C43E5" w:rsidP="005C43E5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Bv. Een kind heeft 6/10 op zijn toets</w:t>
            </w:r>
            <w:r w:rsidR="00935108">
              <w:rPr>
                <w:rFonts w:ascii="Century Gothic" w:hAnsi="Century Gothic"/>
                <w:sz w:val="20"/>
                <w:szCs w:val="20"/>
              </w:rPr>
              <w:t xml:space="preserve"> van luisteren. Wat zit hier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achter? Misschien kan hij niet functioneren in grotere groep en ligt daar het probleem. </w:t>
            </w:r>
          </w:p>
          <w:p w:rsidR="005C43E5" w:rsidRDefault="005C43E5" w:rsidP="005C43E5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C43E5" w:rsidRDefault="005C43E5" w:rsidP="005C43E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Didactische aanpak</w:t>
            </w:r>
            <w:r w:rsidR="00935108">
              <w:rPr>
                <w:rFonts w:ascii="Century Gothic" w:hAnsi="Century Gothic"/>
                <w:sz w:val="20"/>
                <w:szCs w:val="20"/>
              </w:rPr>
              <w:t xml:space="preserve"> de hele dag door. Via trucjes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 hele dag door observeren. </w:t>
            </w:r>
          </w:p>
          <w:p w:rsidR="005C43E5" w:rsidRDefault="005C43E5" w:rsidP="005C43E5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5C43E5">
              <w:rPr>
                <w:rFonts w:ascii="Century Gothic" w:hAnsi="Century Gothic"/>
                <w:sz w:val="20"/>
                <w:szCs w:val="20"/>
              </w:rPr>
              <w:t>uisteractiviteit: kinderen opdrachten laten herhalen.</w:t>
            </w:r>
          </w:p>
          <w:p w:rsidR="005C43E5" w:rsidRDefault="005C43E5" w:rsidP="00935108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Weet je het niet? Wacht, ik kom straks bij jou terug. Ander kind mag antwoord geven.  Daarna mag dit kind dit terug herhalen. </w:t>
            </w:r>
          </w:p>
          <w:p w:rsidR="005C43E5" w:rsidRDefault="00FD3107" w:rsidP="005C43E5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Weten veel kinderen de opdracht niet? Probeer dit dan ook als leerkracht in eenvoudige taal uit te leggen. </w:t>
            </w:r>
          </w:p>
          <w:p w:rsidR="00FD3107" w:rsidRDefault="00FD3107" w:rsidP="00FD310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Geef collega’s geen lijst met trucjes maar laat dit uit hen komen en geef daarna in de wandelgangen tips aan elkaar. </w:t>
            </w:r>
          </w:p>
          <w:p w:rsidR="00FD3107" w:rsidRDefault="00FD3107" w:rsidP="00FD310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D3107" w:rsidRDefault="00FD3107" w:rsidP="00FD310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Wat doe je met de kinderen die een + hebben? Die moet je ook  blijven uitdagen. Hoe kunnen we dit doen? </w:t>
            </w:r>
          </w:p>
          <w:p w:rsidR="00FD3107" w:rsidRDefault="00FD3107" w:rsidP="00FD3107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Tutorlezen: kind met hoog leesniveau denk</w:t>
            </w:r>
            <w:r w:rsidR="00935108">
              <w:rPr>
                <w:rFonts w:ascii="Century Gothic" w:hAnsi="Century Gothic"/>
                <w:sz w:val="20"/>
                <w:szCs w:val="20"/>
              </w:rPr>
              <w:t>t na over hoe 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ij </w:t>
            </w:r>
            <w:r w:rsidR="00935108">
              <w:rPr>
                <w:rFonts w:ascii="Century Gothic" w:hAnsi="Century Gothic"/>
                <w:sz w:val="20"/>
                <w:szCs w:val="20"/>
              </w:rPr>
              <w:t>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ind met een laag leesniveau kan ondersteunen. </w:t>
            </w:r>
          </w:p>
          <w:p w:rsidR="00FD3107" w:rsidRDefault="00FD3107" w:rsidP="00FD3107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Combinatie twee </w:t>
            </w:r>
            <w:r w:rsidR="00AE6D7F">
              <w:rPr>
                <w:rFonts w:ascii="Century Gothic" w:hAnsi="Century Gothic"/>
                <w:sz w:val="20"/>
                <w:szCs w:val="20"/>
              </w:rPr>
              <w:t>niveaus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 één boek. Oké. </w:t>
            </w:r>
          </w:p>
          <w:p w:rsidR="00FD3107" w:rsidRDefault="00FD3107" w:rsidP="009351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C67F0" w:rsidRPr="00935108" w:rsidRDefault="000C67F0" w:rsidP="009351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5108">
              <w:rPr>
                <w:rFonts w:ascii="Century Gothic" w:hAnsi="Century Gothic"/>
                <w:sz w:val="20"/>
                <w:szCs w:val="20"/>
              </w:rPr>
              <w:t xml:space="preserve">Kleuterschool zeker terugblikken. Acties meer koppelen aan doelen en observeren! </w:t>
            </w:r>
          </w:p>
          <w:p w:rsidR="000C67F0" w:rsidRDefault="000C67F0" w:rsidP="000C67F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Niet enkel vinkje luistercd’s zijn gemaakt. Neen, wat is mijn aanpak. Heb ik effect? Hoe los ik dit op? </w:t>
            </w:r>
          </w:p>
          <w:p w:rsidR="000C67F0" w:rsidRDefault="000C67F0" w:rsidP="000C67F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B6452" w:rsidRDefault="006B6452" w:rsidP="000C67F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Discussie: hoe verhoog ik spreekkansen in de groep. Lijst activiteiten – lijst didactische principes. </w:t>
            </w:r>
          </w:p>
          <w:p w:rsidR="006B6452" w:rsidRDefault="006B6452" w:rsidP="000C67F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F1C91" w:rsidRPr="00E531D4" w:rsidRDefault="00B42764" w:rsidP="00E531D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Bij doelen en acties ook terugblikken n</w:t>
            </w:r>
            <w:r w:rsidR="00935108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ar buurtkenmerken. Wat kan ons ondersteunen. </w:t>
            </w:r>
          </w:p>
        </w:tc>
        <w:tc>
          <w:tcPr>
            <w:tcW w:w="1743" w:type="dxa"/>
          </w:tcPr>
          <w:p w:rsidR="00EF109D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Johan De Bleser </w:t>
            </w:r>
          </w:p>
          <w:p w:rsidR="00E531D4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Dora </w:t>
            </w:r>
          </w:p>
          <w:p w:rsidR="00E531D4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E531D4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E531D4" w:rsidRPr="00821E1E" w:rsidRDefault="00E531D4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Lore </w:t>
            </w:r>
          </w:p>
        </w:tc>
        <w:tc>
          <w:tcPr>
            <w:tcW w:w="3648" w:type="dxa"/>
          </w:tcPr>
          <w:p w:rsidR="00EF109D" w:rsidRDefault="00EF109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D415BF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26-04-2016</w:t>
            </w:r>
          </w:p>
        </w:tc>
        <w:tc>
          <w:tcPr>
            <w:tcW w:w="6431" w:type="dxa"/>
          </w:tcPr>
          <w:p w:rsidR="00D415BF" w:rsidRPr="00831CE1" w:rsidRDefault="00D415BF" w:rsidP="00925CB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31CE1">
              <w:rPr>
                <w:rFonts w:ascii="Century Gothic" w:hAnsi="Century Gothic"/>
                <w:b/>
                <w:sz w:val="20"/>
                <w:szCs w:val="20"/>
              </w:rPr>
              <w:t xml:space="preserve">Evaluatie muzisch project </w:t>
            </w:r>
          </w:p>
          <w:p w:rsidR="00D415BF" w:rsidRPr="0096438E" w:rsidRDefault="00D415BF" w:rsidP="00925CB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6438E">
              <w:rPr>
                <w:rFonts w:ascii="Century Gothic" w:hAnsi="Century Gothic"/>
                <w:b/>
                <w:sz w:val="20"/>
                <w:szCs w:val="20"/>
              </w:rPr>
              <w:t xml:space="preserve">+ </w:t>
            </w:r>
          </w:p>
          <w:p w:rsidR="00D415BF" w:rsidRDefault="00FD7B29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Gemengde groepen </w:t>
            </w:r>
          </w:p>
          <w:p w:rsidR="00D415BF" w:rsidRDefault="00AE6245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Vakoverschrijdend werken (muzische combineren met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wero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beweging) </w:t>
            </w:r>
          </w:p>
          <w:p w:rsidR="0096438E" w:rsidRDefault="0096438E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Mooi resultaat. </w:t>
            </w:r>
          </w:p>
          <w:p w:rsidR="0096438E" w:rsidRDefault="0096438E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Door samenwerken hebben we veel werk verricht. </w:t>
            </w:r>
          </w:p>
          <w:p w:rsidR="0096438E" w:rsidRDefault="0096438E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Een grote opwaardering van de school.</w:t>
            </w:r>
          </w:p>
          <w:p w:rsidR="00D415BF" w:rsidRPr="0096438E" w:rsidRDefault="00D415BF" w:rsidP="00D415B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6438E">
              <w:rPr>
                <w:rFonts w:ascii="Century Gothic" w:hAnsi="Century Gothic"/>
                <w:b/>
                <w:sz w:val="20"/>
                <w:szCs w:val="20"/>
              </w:rPr>
              <w:t>-</w:t>
            </w:r>
          </w:p>
          <w:p w:rsidR="00FD7B29" w:rsidRDefault="00FD7B29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Vergeten te beschouwen. </w:t>
            </w:r>
          </w:p>
          <w:p w:rsidR="00D415BF" w:rsidRDefault="00AE6245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 hervallen nog te veel in technieken – oude gewoonten. </w:t>
            </w:r>
          </w:p>
          <w:p w:rsidR="00D415BF" w:rsidRDefault="0096438E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 weinig aanbod van verschillende domeinen. </w:t>
            </w:r>
          </w:p>
          <w:p w:rsidR="00C34018" w:rsidRDefault="00C34018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 veel aandacht naar schilderen. </w:t>
            </w:r>
          </w:p>
          <w:p w:rsidR="00C34018" w:rsidRDefault="00C34018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 grote groepen. </w:t>
            </w:r>
          </w:p>
          <w:p w:rsidR="00D415BF" w:rsidRPr="0096438E" w:rsidRDefault="00D415BF" w:rsidP="00D415B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6438E">
              <w:rPr>
                <w:rFonts w:ascii="Century Gothic" w:hAnsi="Century Gothic"/>
                <w:b/>
                <w:sz w:val="20"/>
                <w:szCs w:val="20"/>
              </w:rPr>
              <w:t xml:space="preserve">? </w:t>
            </w:r>
          </w:p>
          <w:p w:rsidR="00D415BF" w:rsidRDefault="00FD7B29" w:rsidP="00D415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Jongste kleuters </w:t>
            </w:r>
            <w:r w:rsidR="0096438E">
              <w:rPr>
                <w:rFonts w:ascii="Century Gothic" w:hAnsi="Century Gothic"/>
                <w:sz w:val="20"/>
                <w:szCs w:val="20"/>
              </w:rPr>
              <w:t xml:space="preserve">toch </w:t>
            </w:r>
            <w:r>
              <w:rPr>
                <w:rFonts w:ascii="Century Gothic" w:hAnsi="Century Gothic"/>
                <w:sz w:val="20"/>
                <w:szCs w:val="20"/>
              </w:rPr>
              <w:t>combineren met leerlingen van de 3</w:t>
            </w:r>
            <w:r w:rsidRPr="00FD7B29">
              <w:rPr>
                <w:rFonts w:ascii="Century Gothic" w:hAnsi="Century Gothic"/>
                <w:sz w:val="20"/>
                <w:szCs w:val="20"/>
                <w:vertAlign w:val="superscript"/>
              </w:rPr>
              <w:t>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graad. </w:t>
            </w:r>
          </w:p>
          <w:p w:rsidR="00D415BF" w:rsidRPr="0096438E" w:rsidRDefault="00D415BF" w:rsidP="00D415B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6438E">
              <w:rPr>
                <w:rFonts w:ascii="Century Gothic" w:hAnsi="Century Gothic"/>
                <w:b/>
                <w:sz w:val="20"/>
                <w:szCs w:val="20"/>
              </w:rPr>
              <w:t>!</w:t>
            </w:r>
          </w:p>
          <w:p w:rsidR="00D415BF" w:rsidRDefault="00FD7B29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Meer tijd voorzien </w:t>
            </w:r>
          </w:p>
          <w:p w:rsidR="0096438E" w:rsidRDefault="009643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Meer sturen vanuit kernteam. Eerst proj</w:t>
            </w:r>
            <w:r w:rsidR="00C34018">
              <w:rPr>
                <w:rFonts w:ascii="Century Gothic" w:hAnsi="Century Gothic"/>
                <w:sz w:val="20"/>
                <w:szCs w:val="20"/>
              </w:rPr>
              <w:t xml:space="preserve">ect uitschrijven en voorleggen en tips geven aan elkaar. </w:t>
            </w:r>
          </w:p>
          <w:p w:rsidR="00D415BF" w:rsidRDefault="00C3401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Werken met duidelijk</w:t>
            </w:r>
            <w:r w:rsidR="0096438E">
              <w:rPr>
                <w:rFonts w:ascii="Century Gothic" w:hAnsi="Century Gothic"/>
                <w:sz w:val="20"/>
                <w:szCs w:val="20"/>
              </w:rPr>
              <w:t xml:space="preserve"> thema. </w:t>
            </w:r>
          </w:p>
          <w:p w:rsidR="00C34018" w:rsidRDefault="009643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Voor de afwerking werken met vrijwilligers van je groep. Eens werken met een klein groepje op een ander moment. </w:t>
            </w:r>
            <w:r w:rsidR="00C34018">
              <w:rPr>
                <w:rFonts w:ascii="Century Gothic" w:hAnsi="Century Gothic"/>
                <w:sz w:val="20"/>
                <w:szCs w:val="20"/>
              </w:rPr>
              <w:t xml:space="preserve">Bv. Die middag werken we aan dieren en natuur. Wie zin heeft, is welkom. </w:t>
            </w:r>
          </w:p>
          <w:p w:rsidR="00C34018" w:rsidRDefault="00C3401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415BF" w:rsidRDefault="00C3401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September: open schooldag. </w:t>
            </w:r>
          </w:p>
          <w:p w:rsidR="00C34018" w:rsidRDefault="00C3401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415BF" w:rsidRPr="00831CE1" w:rsidRDefault="00831CE1" w:rsidP="00925CB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31CE1">
              <w:rPr>
                <w:rFonts w:ascii="Century Gothic" w:hAnsi="Century Gothic"/>
                <w:b/>
                <w:sz w:val="20"/>
                <w:szCs w:val="20"/>
              </w:rPr>
              <w:t xml:space="preserve">Talenbeleid </w:t>
            </w:r>
          </w:p>
          <w:p w:rsidR="00831CE1" w:rsidRDefault="00831CE1" w:rsidP="00831CE1">
            <w:pPr>
              <w:pStyle w:val="Lijstaline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Doelen </w:t>
            </w:r>
            <w:r w:rsidR="0053684B">
              <w:rPr>
                <w:rFonts w:ascii="Century Gothic" w:hAnsi="Century Gothic"/>
                <w:sz w:val="20"/>
                <w:szCs w:val="20"/>
              </w:rPr>
              <w:t>luisteren en spreken selecteren op basis van werkpunten voor onze school.</w:t>
            </w:r>
          </w:p>
          <w:p w:rsidR="001C545E" w:rsidRPr="004620A9" w:rsidRDefault="004620A9" w:rsidP="001C54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20A9">
              <w:rPr>
                <w:rFonts w:ascii="Century Gothic" w:hAnsi="Century Gothic"/>
                <w:b/>
                <w:sz w:val="20"/>
                <w:szCs w:val="20"/>
              </w:rPr>
              <w:t xml:space="preserve">Luisteren </w:t>
            </w:r>
          </w:p>
          <w:p w:rsidR="001C545E" w:rsidRPr="001C545E" w:rsidRDefault="001C545E" w:rsidP="001C545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1C545E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Boodschappen decoderen, begrijpen en interpreteren </w:t>
            </w:r>
          </w:p>
          <w:p w:rsidR="001C545E" w:rsidRDefault="001C545E" w:rsidP="001C5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Opdracht kunnen herhalen in eigen woorden. </w:t>
            </w:r>
          </w:p>
          <w:p w:rsidR="001C545E" w:rsidRPr="001C545E" w:rsidRDefault="001C545E" w:rsidP="001C5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Opdracht begrijpen en kunnen uitvoeren.</w:t>
            </w:r>
          </w:p>
          <w:p w:rsidR="001C545E" w:rsidRDefault="004620A9" w:rsidP="001C5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Vragen beantwoorden over een verhaal/ opdracht/ info. </w:t>
            </w:r>
          </w:p>
          <w:p w:rsidR="004620A9" w:rsidRDefault="004620A9" w:rsidP="001C5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Kunnen samenvatten. </w:t>
            </w:r>
          </w:p>
          <w:p w:rsidR="004620A9" w:rsidRDefault="004620A9" w:rsidP="001C5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620A9" w:rsidRPr="004620A9" w:rsidRDefault="004620A9" w:rsidP="004620A9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4620A9">
              <w:rPr>
                <w:rFonts w:ascii="Century Gothic" w:hAnsi="Century Gothic"/>
                <w:b/>
                <w:sz w:val="20"/>
                <w:szCs w:val="20"/>
                <w:u w:val="single"/>
              </w:rPr>
              <w:t>Boodschappen verwerken, beoordelen en integreren</w:t>
            </w:r>
          </w:p>
          <w:p w:rsidR="004620A9" w:rsidRDefault="004620A9" w:rsidP="004620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Kritisch en gericht luisteren </w:t>
            </w:r>
          </w:p>
          <w:p w:rsidR="004620A9" w:rsidRDefault="004620A9" w:rsidP="004620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Doorvragen. (teken van interesse) </w:t>
            </w:r>
          </w:p>
          <w:p w:rsidR="004620A9" w:rsidRDefault="004620A9" w:rsidP="004620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Kunnen aanvullen. </w:t>
            </w:r>
          </w:p>
          <w:p w:rsidR="004620A9" w:rsidRPr="004620A9" w:rsidRDefault="004620A9" w:rsidP="004620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Kinderen die kunnen corrigeren. </w:t>
            </w:r>
          </w:p>
          <w:p w:rsidR="004620A9" w:rsidRDefault="004620A9" w:rsidP="001C5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620A9" w:rsidRPr="004620A9" w:rsidRDefault="004620A9" w:rsidP="001C54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Spreken</w:t>
            </w:r>
          </w:p>
          <w:p w:rsidR="001C545E" w:rsidRPr="00A927EF" w:rsidRDefault="00A927EF" w:rsidP="00A927EF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927EF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Attitudedoelen </w:t>
            </w:r>
          </w:p>
          <w:p w:rsidR="00A927EF" w:rsidRDefault="005D3550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Spreekdurf </w:t>
            </w:r>
          </w:p>
          <w:p w:rsidR="005D3550" w:rsidRPr="00DD035A" w:rsidRDefault="00DD035A" w:rsidP="00DD035A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DD035A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Communicatieve vaardigheden ontwikkelen en beheersen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Ervaringen en belevenissen uiten.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 taal goed machtig zijn.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Gespreksregels respecteren. (elkaar laten uitspreken)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Vertellen aangepast aan het publiek.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Spreken met inhoud. (spreekdoel)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Eigen mening kunnen verduidelijken.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Gevoelens verwoorden.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Goede spreekhouding.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Oogcontact maken. 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035A" w:rsidRPr="00DD035A" w:rsidRDefault="00DD035A" w:rsidP="00DD035A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DD035A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Spreektechnische vaardigheden ontwikkelen en beheersen. </w:t>
            </w:r>
          </w:p>
          <w:p w:rsidR="00DD035A" w:rsidRDefault="00DD035A" w:rsidP="00DD03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Volume </w:t>
            </w:r>
          </w:p>
          <w:p w:rsidR="00DD035A" w:rsidRDefault="00DD035A" w:rsidP="00DD03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Spreektempo </w:t>
            </w:r>
          </w:p>
          <w:p w:rsidR="00DD035A" w:rsidRDefault="00DD035A" w:rsidP="00DD03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Goede articulatie</w:t>
            </w:r>
          </w:p>
          <w:p w:rsidR="00DD035A" w:rsidRPr="00DD035A" w:rsidRDefault="00DD035A" w:rsidP="00DD03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Spreken met intonatie/ mimiek / lichaamstaal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035A" w:rsidRPr="00DD035A" w:rsidRDefault="00DD035A" w:rsidP="00DD035A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DD035A">
              <w:rPr>
                <w:rFonts w:ascii="Century Gothic" w:hAnsi="Century Gothic"/>
                <w:b/>
                <w:sz w:val="20"/>
                <w:szCs w:val="20"/>
                <w:u w:val="single"/>
              </w:rPr>
              <w:t>Taalvaardigheden ontwikkelen en beheersen</w:t>
            </w:r>
          </w:p>
          <w:p w:rsidR="00DD035A" w:rsidRDefault="00DD035A" w:rsidP="00A927E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Woordenschat </w:t>
            </w:r>
          </w:p>
          <w:p w:rsidR="00DD035A" w:rsidRDefault="00DD035A" w:rsidP="00DD035A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Zaken kunnen benoemen. </w:t>
            </w:r>
          </w:p>
          <w:p w:rsidR="00DD035A" w:rsidRPr="00DD035A" w:rsidRDefault="00DD035A" w:rsidP="00DD035A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Betekenis van een woord uitleggen. </w:t>
            </w:r>
          </w:p>
          <w:p w:rsidR="0053684B" w:rsidRPr="00DD035A" w:rsidRDefault="0053684B" w:rsidP="00DD035A">
            <w:pPr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415BF" w:rsidRDefault="0053684B" w:rsidP="00925CB8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Deze doelen noteren bij elke klaslijst. Elke leerkracht g</w:t>
            </w:r>
            <w:r w:rsidR="004620A9">
              <w:rPr>
                <w:rFonts w:ascii="Century Gothic" w:hAnsi="Century Gothic"/>
                <w:sz w:val="20"/>
                <w:szCs w:val="20"/>
              </w:rPr>
              <w:t>aat dit gericht observeren</w:t>
            </w:r>
            <w:r w:rsidR="00DD035A">
              <w:rPr>
                <w:rFonts w:ascii="Century Gothic" w:hAnsi="Century Gothic"/>
                <w:sz w:val="20"/>
                <w:szCs w:val="20"/>
              </w:rPr>
              <w:t xml:space="preserve"> in de klas. (deadline: eind juni.)</w:t>
            </w:r>
          </w:p>
          <w:p w:rsidR="00A27DB1" w:rsidRPr="00A55E12" w:rsidRDefault="00A27DB1" w:rsidP="00A27DB1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A131C0" w:rsidRDefault="00A131C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Juf Dora </w:t>
            </w:r>
          </w:p>
          <w:p w:rsidR="00A131C0" w:rsidRDefault="00A131C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A131C0" w:rsidRPr="00821E1E" w:rsidRDefault="00A131C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Lore</w:t>
            </w:r>
          </w:p>
        </w:tc>
        <w:tc>
          <w:tcPr>
            <w:tcW w:w="3648" w:type="dxa"/>
          </w:tcPr>
          <w:p w:rsidR="00EF109D" w:rsidRDefault="009643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Evaluatie voorleggen op PV </w:t>
            </w:r>
          </w:p>
          <w:p w:rsidR="0096438E" w:rsidRDefault="009643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Collega’s laten aanvullen. </w:t>
            </w:r>
          </w:p>
          <w:p w:rsidR="0096438E" w:rsidRDefault="0096438E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6438E" w:rsidRDefault="00A131C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Doelen talenbeleid </w:t>
            </w:r>
            <w:r w:rsidR="00363938">
              <w:rPr>
                <w:rFonts w:ascii="Century Gothic" w:hAnsi="Century Gothic"/>
                <w:sz w:val="20"/>
                <w:szCs w:val="20"/>
              </w:rPr>
              <w:t xml:space="preserve">voorleggen op PV. </w:t>
            </w:r>
          </w:p>
          <w:p w:rsidR="00363938" w:rsidRDefault="0036393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63938" w:rsidRDefault="0036393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A27DB1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03-05-2016</w:t>
            </w:r>
          </w:p>
        </w:tc>
        <w:tc>
          <w:tcPr>
            <w:tcW w:w="6431" w:type="dxa"/>
          </w:tcPr>
          <w:p w:rsidR="00EF109D" w:rsidRDefault="00B16D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Doornemen</w:t>
            </w:r>
            <w:r w:rsidR="00A27DB1">
              <w:rPr>
                <w:rFonts w:ascii="Century Gothic" w:hAnsi="Century Gothic"/>
                <w:sz w:val="20"/>
                <w:szCs w:val="20"/>
              </w:rPr>
              <w:t xml:space="preserve"> observatielijsten doelgericht observeren </w:t>
            </w:r>
            <w:proofErr w:type="spellStart"/>
            <w:r w:rsidR="00A27DB1">
              <w:rPr>
                <w:rFonts w:ascii="Century Gothic" w:hAnsi="Century Gothic"/>
                <w:sz w:val="20"/>
                <w:szCs w:val="20"/>
              </w:rPr>
              <w:t>i.f.v</w:t>
            </w:r>
            <w:proofErr w:type="spellEnd"/>
            <w:r w:rsidR="00A27DB1">
              <w:rPr>
                <w:rFonts w:ascii="Century Gothic" w:hAnsi="Century Gothic"/>
                <w:sz w:val="20"/>
                <w:szCs w:val="20"/>
              </w:rPr>
              <w:t xml:space="preserve">. luisteren en spreken. </w:t>
            </w:r>
          </w:p>
          <w:p w:rsidR="00A27DB1" w:rsidRDefault="00B16D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Vergelijken met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tolenkit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breed evalueren. </w:t>
            </w:r>
          </w:p>
          <w:p w:rsidR="00B16D35" w:rsidRDefault="00B16D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27DB1" w:rsidRDefault="00B16D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Vanavond op de vergadering documenten luisteren en spreken voorleggen. </w:t>
            </w:r>
          </w:p>
          <w:p w:rsidR="00A27DB1" w:rsidRDefault="00B16D3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September starten met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tolenkit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voor een bredere evaluatie. </w:t>
            </w:r>
          </w:p>
        </w:tc>
        <w:tc>
          <w:tcPr>
            <w:tcW w:w="1743" w:type="dxa"/>
          </w:tcPr>
          <w:p w:rsidR="00EF109D" w:rsidRDefault="0061302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Juf Dora </w:t>
            </w:r>
          </w:p>
          <w:p w:rsidR="00613023" w:rsidRDefault="0061302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613023" w:rsidRDefault="0061302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613023" w:rsidRPr="00821E1E" w:rsidRDefault="00613023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EF109D" w:rsidRDefault="00060B57" w:rsidP="00060B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Inschrijvings- onthaalbeleid uitschrijven </w:t>
            </w:r>
          </w:p>
          <w:p w:rsidR="00060B57" w:rsidRDefault="00060B5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60B57" w:rsidRDefault="00060B57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D200BB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10-05-2016</w:t>
            </w:r>
          </w:p>
        </w:tc>
        <w:tc>
          <w:tcPr>
            <w:tcW w:w="6431" w:type="dxa"/>
          </w:tcPr>
          <w:p w:rsidR="003405D8" w:rsidRP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Doornemen website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tluikertje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leerkrachten </w:t>
            </w:r>
          </w:p>
          <w:p w:rsidR="00EF109D" w:rsidRDefault="003405D8" w:rsidP="003405D8">
            <w:pPr>
              <w:pStyle w:val="Lijstalinea"/>
              <w:numPr>
                <w:ilvl w:val="3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05D8">
              <w:rPr>
                <w:rFonts w:ascii="Century Gothic" w:hAnsi="Century Gothic"/>
                <w:sz w:val="20"/>
                <w:szCs w:val="20"/>
              </w:rPr>
              <w:t xml:space="preserve">Aanpak talenbeleid </w:t>
            </w:r>
          </w:p>
          <w:p w:rsid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1: Logboek 2015 – 2016 </w:t>
            </w:r>
          </w:p>
          <w:p w:rsid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2: </w:t>
            </w:r>
            <w:r w:rsidR="00D200BB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voorlopig</w:t>
            </w:r>
            <w:r w:rsidR="00D200BB">
              <w:rPr>
                <w:rFonts w:ascii="Century Gothic" w:hAnsi="Century Gothic"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werkplan talenbeleid </w:t>
            </w:r>
          </w:p>
          <w:p w:rsid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3 thuistaal leerlingen </w:t>
            </w:r>
          </w:p>
          <w:p w:rsid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4: school- en buurtkenmerken </w:t>
            </w:r>
          </w:p>
          <w:p w:rsid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5: analyse van de beginsituatie in het basisonderwijs </w:t>
            </w:r>
          </w:p>
          <w:p w:rsidR="003405D8" w:rsidRDefault="00EF564B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6: Schema met kleurencode </w:t>
            </w:r>
          </w:p>
          <w:p w:rsidR="00EF564B" w:rsidRDefault="00EF564B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7: Brainstorm wat is een goede luisteraar </w:t>
            </w:r>
          </w:p>
          <w:p w:rsidR="00EF564B" w:rsidRDefault="00EF564B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8: Brainstorm wat is een goede spreker </w:t>
            </w:r>
          </w:p>
          <w:p w:rsidR="00EF564B" w:rsidRDefault="00EF564B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Bijlage 9: observatielijst doelen luisteren en spreken </w:t>
            </w:r>
          </w:p>
          <w:p w:rsidR="00EF564B" w:rsidRDefault="00EF564B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405D8" w:rsidRPr="003405D8" w:rsidRDefault="003405D8" w:rsidP="003405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EF109D" w:rsidRDefault="00D200B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D200BB" w:rsidRDefault="00D200B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Peter </w:t>
            </w:r>
          </w:p>
          <w:p w:rsidR="00D200BB" w:rsidRPr="00821E1E" w:rsidRDefault="00D200B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Lore </w:t>
            </w:r>
          </w:p>
        </w:tc>
        <w:tc>
          <w:tcPr>
            <w:tcW w:w="3648" w:type="dxa"/>
          </w:tcPr>
          <w:p w:rsidR="00EF109D" w:rsidRDefault="00EF109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BA112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17-05-2016</w:t>
            </w:r>
          </w:p>
        </w:tc>
        <w:tc>
          <w:tcPr>
            <w:tcW w:w="6431" w:type="dxa"/>
          </w:tcPr>
          <w:p w:rsidR="00EF109D" w:rsidRDefault="00BA112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Doornemen inschrijvings- en onthaalbeleid</w:t>
            </w:r>
          </w:p>
          <w:p w:rsidR="00BA1126" w:rsidRDefault="00BA112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Zorg aanpassen op de schoolwebsite: inbreng van kinderboerderij. </w:t>
            </w:r>
          </w:p>
        </w:tc>
        <w:tc>
          <w:tcPr>
            <w:tcW w:w="1743" w:type="dxa"/>
          </w:tcPr>
          <w:p w:rsidR="00EF109D" w:rsidRDefault="00BA112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BA1126" w:rsidRPr="00821E1E" w:rsidRDefault="00BA112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Lore </w:t>
            </w:r>
          </w:p>
        </w:tc>
        <w:tc>
          <w:tcPr>
            <w:tcW w:w="3648" w:type="dxa"/>
          </w:tcPr>
          <w:p w:rsidR="00EF109D" w:rsidRDefault="00EF109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AB45AD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24-05-2016</w:t>
            </w:r>
          </w:p>
        </w:tc>
        <w:tc>
          <w:tcPr>
            <w:tcW w:w="6431" w:type="dxa"/>
          </w:tcPr>
          <w:p w:rsidR="00EF109D" w:rsidRDefault="00637DD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Musical </w:t>
            </w:r>
          </w:p>
          <w:p w:rsidR="00637DDB" w:rsidRDefault="00637DDB" w:rsidP="00637DDB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Teksten lezen </w:t>
            </w:r>
          </w:p>
          <w:p w:rsidR="00637DDB" w:rsidRDefault="00637DDB" w:rsidP="00637DDB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doorlopen</w:t>
            </w:r>
          </w:p>
          <w:p w:rsidR="00637DDB" w:rsidRPr="00637DDB" w:rsidRDefault="00637DDB" w:rsidP="00637DDB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637DDB" w:rsidRDefault="00637DD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Lore </w:t>
            </w:r>
          </w:p>
          <w:p w:rsidR="00EF109D" w:rsidRDefault="00637DD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Peter </w:t>
            </w:r>
          </w:p>
          <w:p w:rsidR="00637DDB" w:rsidRPr="00821E1E" w:rsidRDefault="00637DDB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</w:tc>
        <w:tc>
          <w:tcPr>
            <w:tcW w:w="3648" w:type="dxa"/>
          </w:tcPr>
          <w:p w:rsidR="00EF109D" w:rsidRDefault="00EF109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109D" w:rsidRPr="00821E1E" w:rsidTr="00925CB8">
        <w:trPr>
          <w:trHeight w:val="271"/>
        </w:trPr>
        <w:tc>
          <w:tcPr>
            <w:tcW w:w="2142" w:type="dxa"/>
          </w:tcPr>
          <w:p w:rsidR="00EF109D" w:rsidRDefault="00AB45AD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31-05-2016</w:t>
            </w:r>
          </w:p>
        </w:tc>
        <w:tc>
          <w:tcPr>
            <w:tcW w:w="6431" w:type="dxa"/>
          </w:tcPr>
          <w:p w:rsidR="00F8613D" w:rsidRDefault="00F8613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Nakijken website ’t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Luikertje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voor leerkrachten. </w:t>
            </w:r>
          </w:p>
          <w:p w:rsidR="00F8613D" w:rsidRDefault="00F8613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Schrappen wat niet klopt</w:t>
            </w:r>
            <w:r w:rsidR="00AD3D2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743" w:type="dxa"/>
          </w:tcPr>
          <w:p w:rsidR="00EF109D" w:rsidRDefault="00F8613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F8613D" w:rsidRDefault="00F8613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</w:t>
            </w:r>
          </w:p>
          <w:p w:rsidR="00F8613D" w:rsidRPr="00821E1E" w:rsidRDefault="00F8613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EF109D" w:rsidRDefault="00EF109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45AD" w:rsidRPr="00821E1E" w:rsidTr="00925CB8">
        <w:trPr>
          <w:trHeight w:val="271"/>
        </w:trPr>
        <w:tc>
          <w:tcPr>
            <w:tcW w:w="2142" w:type="dxa"/>
          </w:tcPr>
          <w:p w:rsidR="00AB45AD" w:rsidRDefault="006E5EE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07-06-2016</w:t>
            </w:r>
          </w:p>
        </w:tc>
        <w:tc>
          <w:tcPr>
            <w:tcW w:w="6431" w:type="dxa"/>
          </w:tcPr>
          <w:p w:rsidR="00AB45AD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Bekijken observaties taalontwikkeling (Luisteren en spreken) </w:t>
            </w:r>
          </w:p>
          <w:p w:rsid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Algemene bevindingen luisteren </w:t>
            </w:r>
          </w:p>
          <w:p w:rsidR="00AD3D2E" w:rsidRDefault="00AD3D2E" w:rsidP="00AD3D2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Boodschappen decoderen, begrijpen en interpreteren</w:t>
            </w:r>
          </w:p>
          <w:p w:rsid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Lagere klassen: vooral anderstalige die rood scoren. (of taalzwakke kinderen) </w:t>
            </w:r>
          </w:p>
          <w:p w:rsidR="00AD3D2E" w:rsidRDefault="00AD3D2E" w:rsidP="00AD3D2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Boodschappen verwerken beoordelen en integreren</w:t>
            </w:r>
          </w:p>
          <w:p w:rsid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Kritisch en gericht luisteren is vooral een probleem in de 1</w:t>
            </w:r>
            <w:r w:rsidRPr="00AD3D2E">
              <w:rPr>
                <w:rFonts w:ascii="Century Gothic" w:hAnsi="Century Gothic"/>
                <w:sz w:val="20"/>
                <w:szCs w:val="20"/>
                <w:vertAlign w:val="superscript"/>
              </w:rPr>
              <w:t>ste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graad. </w:t>
            </w:r>
          </w:p>
          <w:p w:rsidR="00AD3D2E" w:rsidRP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Algemene bevindingen spreken</w:t>
            </w:r>
          </w:p>
          <w:p w:rsidR="00AD3D2E" w:rsidRDefault="00AD3D2E" w:rsidP="00AD3D2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3D2E">
              <w:rPr>
                <w:rFonts w:ascii="Century Gothic" w:hAnsi="Century Gothic"/>
                <w:sz w:val="20"/>
                <w:szCs w:val="20"/>
              </w:rPr>
              <w:t xml:space="preserve">Spreekdurf </w:t>
            </w:r>
          </w:p>
          <w:p w:rsidR="00AD3D2E" w:rsidRP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AD3D2E">
              <w:rPr>
                <w:rFonts w:ascii="Century Gothic" w:hAnsi="Century Gothic"/>
                <w:sz w:val="20"/>
                <w:szCs w:val="20"/>
              </w:rPr>
              <w:t xml:space="preserve">lijft in elk jaar terugkomen. (Aard van het kind) </w:t>
            </w:r>
          </w:p>
          <w:p w:rsidR="00AD3D2E" w:rsidRPr="00AD3D2E" w:rsidRDefault="00AD3D2E" w:rsidP="00AD3D2E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3D2E">
              <w:rPr>
                <w:rFonts w:ascii="Century Gothic" w:hAnsi="Century Gothic"/>
                <w:sz w:val="20"/>
                <w:szCs w:val="20"/>
              </w:rPr>
              <w:t xml:space="preserve">Communicatieve vaardigheden ontwikkelen en beheersen </w:t>
            </w:r>
          </w:p>
          <w:p w:rsidR="00AD3D2E" w:rsidRDefault="00AD3D2E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Ervaringen verwoorden: veel groen </w:t>
            </w:r>
          </w:p>
          <w:p w:rsidR="00AD3D2E" w:rsidRDefault="00B666A6" w:rsidP="00AD3D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Goede spreekhouding vooral werkpunt voor 2</w:t>
            </w:r>
            <w:r w:rsidRPr="00B666A6">
              <w:rPr>
                <w:rFonts w:ascii="Century Gothic" w:hAnsi="Century Gothic"/>
                <w:sz w:val="20"/>
                <w:szCs w:val="20"/>
                <w:vertAlign w:val="superscript"/>
              </w:rPr>
              <w:t>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 3</w:t>
            </w:r>
            <w:r w:rsidRPr="00B666A6">
              <w:rPr>
                <w:rFonts w:ascii="Century Gothic" w:hAnsi="Century Gothic"/>
                <w:sz w:val="20"/>
                <w:szCs w:val="20"/>
                <w:vertAlign w:val="superscript"/>
              </w:rPr>
              <w:t>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graad. </w:t>
            </w:r>
          </w:p>
          <w:p w:rsidR="00B666A6" w:rsidRDefault="00B666A6" w:rsidP="00B666A6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Spreektechnische vaardigheden </w:t>
            </w:r>
          </w:p>
          <w:p w:rsidR="00B666A6" w:rsidRDefault="00B666A6" w:rsidP="00B666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Volume is werkpunt </w:t>
            </w:r>
          </w:p>
          <w:p w:rsidR="00B666A6" w:rsidRDefault="00B666A6" w:rsidP="00B666A6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Taalvaardigheden ontwikkelen en beheersen </w:t>
            </w:r>
          </w:p>
          <w:p w:rsidR="00B666A6" w:rsidRPr="00B666A6" w:rsidRDefault="00B666A6" w:rsidP="00B666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Woordenschat – betekenis van een woord uitleggen: oké </w:t>
            </w:r>
          </w:p>
        </w:tc>
        <w:tc>
          <w:tcPr>
            <w:tcW w:w="1743" w:type="dxa"/>
          </w:tcPr>
          <w:p w:rsidR="00AB45AD" w:rsidRDefault="00B666A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B666A6" w:rsidRDefault="00B666A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  <w:p w:rsidR="00B666A6" w:rsidRPr="00821E1E" w:rsidRDefault="00B666A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</w:tc>
        <w:tc>
          <w:tcPr>
            <w:tcW w:w="3648" w:type="dxa"/>
          </w:tcPr>
          <w:p w:rsidR="00AB45AD" w:rsidRDefault="00AB45A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45AD" w:rsidRPr="00821E1E" w:rsidTr="00925CB8">
        <w:trPr>
          <w:trHeight w:val="271"/>
        </w:trPr>
        <w:tc>
          <w:tcPr>
            <w:tcW w:w="2142" w:type="dxa"/>
          </w:tcPr>
          <w:p w:rsidR="00AB45AD" w:rsidRDefault="00762FB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14-06-2016</w:t>
            </w:r>
          </w:p>
        </w:tc>
        <w:tc>
          <w:tcPr>
            <w:tcW w:w="6431" w:type="dxa"/>
          </w:tcPr>
          <w:p w:rsidR="00AB45AD" w:rsidRDefault="00BC03D0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Afwezig</w:t>
            </w:r>
          </w:p>
        </w:tc>
        <w:tc>
          <w:tcPr>
            <w:tcW w:w="1743" w:type="dxa"/>
          </w:tcPr>
          <w:p w:rsidR="00AB45AD" w:rsidRPr="00821E1E" w:rsidRDefault="00AB45A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48" w:type="dxa"/>
          </w:tcPr>
          <w:p w:rsidR="00AB45AD" w:rsidRDefault="00AB45A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45AD" w:rsidRPr="00821E1E" w:rsidTr="00925CB8">
        <w:trPr>
          <w:trHeight w:val="271"/>
        </w:trPr>
        <w:tc>
          <w:tcPr>
            <w:tcW w:w="2142" w:type="dxa"/>
          </w:tcPr>
          <w:p w:rsidR="00AB45AD" w:rsidRDefault="00762FB6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21-06-2016</w:t>
            </w:r>
          </w:p>
        </w:tc>
        <w:tc>
          <w:tcPr>
            <w:tcW w:w="6431" w:type="dxa"/>
          </w:tcPr>
          <w:p w:rsidR="00074E92" w:rsidRDefault="008F29E8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Musical </w:t>
            </w:r>
          </w:p>
          <w:p w:rsidR="00762FB6" w:rsidRDefault="00074E92" w:rsidP="00074E9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Wanneer: w</w:t>
            </w:r>
            <w:r w:rsidR="008F29E8" w:rsidRPr="00074E92">
              <w:rPr>
                <w:rFonts w:ascii="Century Gothic" w:hAnsi="Century Gothic"/>
                <w:sz w:val="20"/>
                <w:szCs w:val="20"/>
              </w:rPr>
              <w:t>eekend 29 - 30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april 2017</w:t>
            </w:r>
          </w:p>
          <w:p w:rsidR="00074E92" w:rsidRDefault="00074E92" w:rsidP="00074E9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Waar: Hof ten Hemelrijk </w:t>
            </w:r>
            <w:r w:rsidR="00C21664">
              <w:rPr>
                <w:rFonts w:ascii="Century Gothic" w:hAnsi="Century Gothic"/>
                <w:sz w:val="20"/>
                <w:szCs w:val="20"/>
              </w:rPr>
              <w:t xml:space="preserve">(Zaal is gratis) </w:t>
            </w:r>
          </w:p>
          <w:p w:rsidR="00C21664" w:rsidRDefault="00C21664" w:rsidP="00C21664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Gebruik van materiaal beamer (€15) – box (€15) – scherm</w:t>
            </w:r>
          </w:p>
          <w:p w:rsidR="00C21664" w:rsidRDefault="00C21664" w:rsidP="00C21664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Extra headsets bestellen gemeente Asse? </w:t>
            </w:r>
          </w:p>
          <w:p w:rsidR="00074E92" w:rsidRPr="00074E92" w:rsidRDefault="00074E92" w:rsidP="00074E9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Twee voorstellingen</w:t>
            </w:r>
          </w:p>
          <w:p w:rsidR="00074E92" w:rsidRDefault="00074E92" w:rsidP="00074E9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Verhaallijn ligt vast.  Kinderen werken hieraan om dit in dialogen te zetten. </w:t>
            </w:r>
          </w:p>
          <w:p w:rsidR="00074E92" w:rsidRDefault="00074E92" w:rsidP="00074E92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Per verhaal bestaat er een tekenfilm op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vtm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Kzoom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074E92" w:rsidRDefault="00074E92" w:rsidP="00EF76FF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Verdeling van groepen kinderen en leerkrachten: dans, muziek, toneel. </w:t>
            </w:r>
          </w:p>
          <w:p w:rsidR="00EF76FF" w:rsidRPr="00EF76FF" w:rsidRDefault="00EF76FF" w:rsidP="00EF76FF">
            <w:pPr>
              <w:pStyle w:val="Lijstaline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62FB6" w:rsidRDefault="00762FB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Kernteam volgend schooljaar: woensdag twee lestijden.</w:t>
            </w:r>
          </w:p>
          <w:p w:rsidR="00EF76FF" w:rsidRDefault="00EF76FF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62FB6" w:rsidRDefault="00762FB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Pedagogische studiedagen schooljaar 2016 – 2017:</w:t>
            </w:r>
          </w:p>
          <w:p w:rsidR="008F29E8" w:rsidRPr="00C21664" w:rsidRDefault="008F29E8" w:rsidP="00C21664">
            <w:pPr>
              <w:pStyle w:val="Lijstaline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Musical. </w:t>
            </w:r>
            <w:r w:rsidR="00C21664">
              <w:rPr>
                <w:rFonts w:ascii="Century Gothic" w:hAnsi="Century Gothic"/>
                <w:sz w:val="20"/>
                <w:szCs w:val="20"/>
              </w:rPr>
              <w:t xml:space="preserve"> (O</w:t>
            </w:r>
            <w:r w:rsidRPr="00C21664">
              <w:rPr>
                <w:rFonts w:ascii="Century Gothic" w:hAnsi="Century Gothic"/>
                <w:sz w:val="20"/>
                <w:szCs w:val="20"/>
              </w:rPr>
              <w:t>verlopen jaarplanning</w:t>
            </w:r>
            <w:r w:rsidR="005C59CB">
              <w:rPr>
                <w:rFonts w:ascii="Century Gothic" w:hAnsi="Century Gothic"/>
                <w:sz w:val="20"/>
                <w:szCs w:val="20"/>
              </w:rPr>
              <w:t>)</w:t>
            </w:r>
            <w:r w:rsidRPr="00C2166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C21664" w:rsidRDefault="00C21664" w:rsidP="00C21664">
            <w:pPr>
              <w:pStyle w:val="Lijstaline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21664" w:rsidRPr="00C21664" w:rsidRDefault="00C21664" w:rsidP="00C21664">
            <w:pPr>
              <w:pStyle w:val="Lijstaline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F76FF" w:rsidRPr="008F3E86" w:rsidRDefault="00EF76FF" w:rsidP="008F3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62FB6" w:rsidRDefault="00762FB6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Planning kernteam </w:t>
            </w:r>
          </w:p>
          <w:p w:rsidR="00C71D1E" w:rsidRDefault="00C71D1E" w:rsidP="00FB28C7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Acties koppelen aan observaties taal. </w:t>
            </w:r>
          </w:p>
          <w:p w:rsidR="00C71D1E" w:rsidRDefault="00C71D1E" w:rsidP="00FB28C7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Muzische vorming werkplan op punt zetten. </w:t>
            </w:r>
          </w:p>
          <w:p w:rsidR="00C21664" w:rsidRPr="00C71D1E" w:rsidRDefault="00762FB6" w:rsidP="00C21664">
            <w:pPr>
              <w:pStyle w:val="Lijstaline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Aanpassen website van de leerkrachten. </w:t>
            </w:r>
          </w:p>
        </w:tc>
        <w:tc>
          <w:tcPr>
            <w:tcW w:w="1743" w:type="dxa"/>
          </w:tcPr>
          <w:p w:rsidR="00AB45AD" w:rsidRDefault="00BC3F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Juf Dora </w:t>
            </w:r>
          </w:p>
          <w:p w:rsidR="00BC3F3A" w:rsidRDefault="00BC3F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BC3F3A" w:rsidRDefault="00BC3F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Peter </w:t>
            </w:r>
          </w:p>
          <w:p w:rsidR="00BC3F3A" w:rsidRPr="00821E1E" w:rsidRDefault="00BC3F3A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AB45AD" w:rsidRDefault="00AB45A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45AD" w:rsidRPr="00821E1E" w:rsidTr="00925CB8">
        <w:trPr>
          <w:trHeight w:val="271"/>
        </w:trPr>
        <w:tc>
          <w:tcPr>
            <w:tcW w:w="2142" w:type="dxa"/>
          </w:tcPr>
          <w:p w:rsidR="00AB45AD" w:rsidRDefault="00956415" w:rsidP="00925CB8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28-06-2016</w:t>
            </w:r>
          </w:p>
        </w:tc>
        <w:tc>
          <w:tcPr>
            <w:tcW w:w="6431" w:type="dxa"/>
          </w:tcPr>
          <w:p w:rsidR="00AB45AD" w:rsidRDefault="0095641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Afsluiten kernteam </w:t>
            </w:r>
          </w:p>
        </w:tc>
        <w:tc>
          <w:tcPr>
            <w:tcW w:w="1743" w:type="dxa"/>
          </w:tcPr>
          <w:p w:rsidR="00AB45AD" w:rsidRDefault="0095641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Juf Dora</w:t>
            </w:r>
          </w:p>
          <w:p w:rsidR="00956415" w:rsidRDefault="0095641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  <w:p w:rsidR="00956415" w:rsidRDefault="0095641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  <w:p w:rsidR="00956415" w:rsidRPr="00821E1E" w:rsidRDefault="00956415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Lore</w:t>
            </w:r>
          </w:p>
        </w:tc>
        <w:tc>
          <w:tcPr>
            <w:tcW w:w="3648" w:type="dxa"/>
          </w:tcPr>
          <w:p w:rsidR="00AB45AD" w:rsidRDefault="00AB45AD" w:rsidP="00925CB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03D83" w:rsidRPr="00821E1E" w:rsidRDefault="00925CB8" w:rsidP="005B160A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br w:type="textWrapping" w:clear="all"/>
      </w:r>
    </w:p>
    <w:sectPr w:rsidR="00E03D83" w:rsidRPr="00821E1E" w:rsidSect="005C36A1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32" w:rsidRDefault="00F84432">
      <w:r>
        <w:separator/>
      </w:r>
    </w:p>
  </w:endnote>
  <w:endnote w:type="continuationSeparator" w:id="0">
    <w:p w:rsidR="00F84432" w:rsidRDefault="00F8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B6" w:rsidRPr="006A019C" w:rsidRDefault="00762FB6" w:rsidP="006A019C">
    <w:pPr>
      <w:pStyle w:val="Voettekst"/>
      <w:pBdr>
        <w:top w:val="single" w:sz="4" w:space="1" w:color="auto"/>
      </w:pBdr>
      <w:rPr>
        <w:rFonts w:ascii="Verdana" w:hAnsi="Verdana"/>
        <w:sz w:val="18"/>
        <w:szCs w:val="18"/>
        <w:lang w:val="nl-BE"/>
      </w:rPr>
    </w:pPr>
    <w:r>
      <w:rPr>
        <w:rFonts w:ascii="Verdana" w:hAnsi="Verdana"/>
        <w:sz w:val="18"/>
        <w:szCs w:val="18"/>
        <w:lang w:val="nl-BE"/>
      </w:rPr>
      <w:t xml:space="preserve">Beleidsondersteuning </w:t>
    </w:r>
    <w:r w:rsidRPr="005B160A">
      <w:rPr>
        <w:rFonts w:ascii="Verdana" w:hAnsi="Verdana"/>
        <w:sz w:val="18"/>
        <w:szCs w:val="18"/>
        <w:lang w:val="nl-BE"/>
      </w:rPr>
      <w:ptab w:relativeTo="margin" w:alignment="center" w:leader="none"/>
    </w:r>
    <w:r>
      <w:rPr>
        <w:rFonts w:ascii="Verdana" w:hAnsi="Verdana"/>
        <w:sz w:val="18"/>
        <w:szCs w:val="18"/>
        <w:lang w:val="nl-BE"/>
      </w:rPr>
      <w:t xml:space="preserve"> </w:t>
    </w:r>
    <w:r w:rsidRPr="005B160A">
      <w:rPr>
        <w:rFonts w:ascii="Verdana" w:hAnsi="Verdana"/>
        <w:sz w:val="18"/>
        <w:szCs w:val="18"/>
        <w:lang w:val="nl-BE"/>
      </w:rPr>
      <w:ptab w:relativeTo="margin" w:alignment="right" w:leader="none"/>
    </w:r>
    <w:r>
      <w:rPr>
        <w:rFonts w:ascii="Verdana" w:hAnsi="Verdana"/>
        <w:sz w:val="18"/>
        <w:szCs w:val="18"/>
        <w:lang w:val="nl-BE"/>
      </w:rPr>
      <w:t>Schooljaar 2015 - 2016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32" w:rsidRDefault="00F84432">
      <w:r>
        <w:separator/>
      </w:r>
    </w:p>
  </w:footnote>
  <w:footnote w:type="continuationSeparator" w:id="0">
    <w:p w:rsidR="00F84432" w:rsidRDefault="00F8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B6" w:rsidRDefault="00762FB6" w:rsidP="00472805">
    <w:pPr>
      <w:pStyle w:val="Kop1"/>
      <w:jc w:val="right"/>
      <w:rPr>
        <w:rFonts w:ascii="Verdana" w:hAnsi="Verdana"/>
        <w:sz w:val="20"/>
      </w:rPr>
    </w:pPr>
    <w:r w:rsidRPr="00EE2BA7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 wp14:anchorId="036A409B" wp14:editId="1E3D19EE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960120" cy="1063592"/>
          <wp:effectExtent l="0" t="0" r="0" b="381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</w:rPr>
      <w:t xml:space="preserve">Vrije basisschool Nijverseel </w:t>
    </w:r>
  </w:p>
  <w:p w:rsidR="00762FB6" w:rsidRDefault="00762FB6" w:rsidP="00472805">
    <w:pPr>
      <w:jc w:val="right"/>
    </w:pPr>
    <w:proofErr w:type="spellStart"/>
    <w:r>
      <w:t>Nijverseelstraat</w:t>
    </w:r>
    <w:proofErr w:type="spellEnd"/>
    <w:r>
      <w:t xml:space="preserve"> 131</w:t>
    </w:r>
  </w:p>
  <w:p w:rsidR="00762FB6" w:rsidRDefault="00762FB6" w:rsidP="00472805">
    <w:pPr>
      <w:jc w:val="right"/>
    </w:pPr>
    <w:r>
      <w:t xml:space="preserve">1745 Opwijk </w:t>
    </w:r>
  </w:p>
  <w:p w:rsidR="00762FB6" w:rsidRDefault="00762FB6" w:rsidP="00472805">
    <w:pPr>
      <w:pStyle w:val="Koptekst"/>
    </w:pPr>
  </w:p>
  <w:p w:rsidR="00762FB6" w:rsidRDefault="00762FB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23"/>
    <w:multiLevelType w:val="multilevel"/>
    <w:tmpl w:val="C7C6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464FA8"/>
    <w:multiLevelType w:val="hybridMultilevel"/>
    <w:tmpl w:val="C8120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3B79"/>
    <w:multiLevelType w:val="hybridMultilevel"/>
    <w:tmpl w:val="2D58EF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32559"/>
    <w:multiLevelType w:val="hybridMultilevel"/>
    <w:tmpl w:val="9BE668EA"/>
    <w:lvl w:ilvl="0" w:tplc="6A88764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62776"/>
    <w:multiLevelType w:val="hybridMultilevel"/>
    <w:tmpl w:val="3D428DA0"/>
    <w:lvl w:ilvl="0" w:tplc="3CC0064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E1EF2"/>
    <w:multiLevelType w:val="hybridMultilevel"/>
    <w:tmpl w:val="02F4A3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CB9"/>
    <w:multiLevelType w:val="hybridMultilevel"/>
    <w:tmpl w:val="334EA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901"/>
    <w:multiLevelType w:val="hybridMultilevel"/>
    <w:tmpl w:val="C24C7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1CF2"/>
    <w:multiLevelType w:val="hybridMultilevel"/>
    <w:tmpl w:val="DEFE68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0F71"/>
    <w:multiLevelType w:val="hybridMultilevel"/>
    <w:tmpl w:val="4CDC22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C6E1A"/>
    <w:multiLevelType w:val="hybridMultilevel"/>
    <w:tmpl w:val="AD9A94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A1"/>
    <w:rsid w:val="00005262"/>
    <w:rsid w:val="000219AA"/>
    <w:rsid w:val="00032389"/>
    <w:rsid w:val="00034D85"/>
    <w:rsid w:val="00060B57"/>
    <w:rsid w:val="00073AD6"/>
    <w:rsid w:val="00074014"/>
    <w:rsid w:val="00074E92"/>
    <w:rsid w:val="00083889"/>
    <w:rsid w:val="00091164"/>
    <w:rsid w:val="000B666A"/>
    <w:rsid w:val="000C67F0"/>
    <w:rsid w:val="000D1D20"/>
    <w:rsid w:val="000D6004"/>
    <w:rsid w:val="000D7999"/>
    <w:rsid w:val="001037D0"/>
    <w:rsid w:val="00116414"/>
    <w:rsid w:val="00137F7E"/>
    <w:rsid w:val="00151857"/>
    <w:rsid w:val="0015211E"/>
    <w:rsid w:val="00152CC0"/>
    <w:rsid w:val="00161691"/>
    <w:rsid w:val="00181D10"/>
    <w:rsid w:val="00184235"/>
    <w:rsid w:val="00196C3A"/>
    <w:rsid w:val="001A7C36"/>
    <w:rsid w:val="001B517D"/>
    <w:rsid w:val="001C545E"/>
    <w:rsid w:val="001F1E05"/>
    <w:rsid w:val="001F2B3C"/>
    <w:rsid w:val="001F442B"/>
    <w:rsid w:val="00202074"/>
    <w:rsid w:val="00203D19"/>
    <w:rsid w:val="00217A19"/>
    <w:rsid w:val="0022051E"/>
    <w:rsid w:val="002327D0"/>
    <w:rsid w:val="0024332B"/>
    <w:rsid w:val="002436F5"/>
    <w:rsid w:val="0024748A"/>
    <w:rsid w:val="00255692"/>
    <w:rsid w:val="00256A4B"/>
    <w:rsid w:val="00266083"/>
    <w:rsid w:val="0027338F"/>
    <w:rsid w:val="002A4153"/>
    <w:rsid w:val="002A4941"/>
    <w:rsid w:val="002B6F2E"/>
    <w:rsid w:val="002C5E4A"/>
    <w:rsid w:val="002D22C8"/>
    <w:rsid w:val="002F05D3"/>
    <w:rsid w:val="002F1C91"/>
    <w:rsid w:val="00302789"/>
    <w:rsid w:val="00304CCF"/>
    <w:rsid w:val="00311E37"/>
    <w:rsid w:val="00312C37"/>
    <w:rsid w:val="003405D8"/>
    <w:rsid w:val="00355A2F"/>
    <w:rsid w:val="00361FD2"/>
    <w:rsid w:val="00363938"/>
    <w:rsid w:val="00367EF6"/>
    <w:rsid w:val="003722BA"/>
    <w:rsid w:val="00377514"/>
    <w:rsid w:val="00387CD6"/>
    <w:rsid w:val="00391954"/>
    <w:rsid w:val="003A6983"/>
    <w:rsid w:val="003C02DA"/>
    <w:rsid w:val="003C24D1"/>
    <w:rsid w:val="003E064C"/>
    <w:rsid w:val="003F2C44"/>
    <w:rsid w:val="003F330F"/>
    <w:rsid w:val="00417E05"/>
    <w:rsid w:val="00421B27"/>
    <w:rsid w:val="004225F6"/>
    <w:rsid w:val="00425122"/>
    <w:rsid w:val="00441A58"/>
    <w:rsid w:val="00460A03"/>
    <w:rsid w:val="004620A9"/>
    <w:rsid w:val="00472805"/>
    <w:rsid w:val="004749D0"/>
    <w:rsid w:val="00474A53"/>
    <w:rsid w:val="004B13E1"/>
    <w:rsid w:val="004B241C"/>
    <w:rsid w:val="004C49FD"/>
    <w:rsid w:val="004E3F45"/>
    <w:rsid w:val="004E7C16"/>
    <w:rsid w:val="004F22B1"/>
    <w:rsid w:val="005006E9"/>
    <w:rsid w:val="00523F87"/>
    <w:rsid w:val="00527E62"/>
    <w:rsid w:val="0053415D"/>
    <w:rsid w:val="00534BE5"/>
    <w:rsid w:val="0053684B"/>
    <w:rsid w:val="00544A0D"/>
    <w:rsid w:val="00546107"/>
    <w:rsid w:val="00553492"/>
    <w:rsid w:val="00564252"/>
    <w:rsid w:val="0057086A"/>
    <w:rsid w:val="00592FB4"/>
    <w:rsid w:val="005B160A"/>
    <w:rsid w:val="005B16CC"/>
    <w:rsid w:val="005C3659"/>
    <w:rsid w:val="005C36A1"/>
    <w:rsid w:val="005C43E5"/>
    <w:rsid w:val="005C52AB"/>
    <w:rsid w:val="005C59CB"/>
    <w:rsid w:val="005C66F2"/>
    <w:rsid w:val="005D3550"/>
    <w:rsid w:val="005E2F47"/>
    <w:rsid w:val="00613023"/>
    <w:rsid w:val="006132B4"/>
    <w:rsid w:val="00613DAB"/>
    <w:rsid w:val="00637DDB"/>
    <w:rsid w:val="0065384B"/>
    <w:rsid w:val="0065595C"/>
    <w:rsid w:val="0067496B"/>
    <w:rsid w:val="00687B1B"/>
    <w:rsid w:val="00692C33"/>
    <w:rsid w:val="006A019C"/>
    <w:rsid w:val="006A5016"/>
    <w:rsid w:val="006B3DD8"/>
    <w:rsid w:val="006B4856"/>
    <w:rsid w:val="006B5F4F"/>
    <w:rsid w:val="006B6452"/>
    <w:rsid w:val="006D05D8"/>
    <w:rsid w:val="006E51D6"/>
    <w:rsid w:val="006E5EE6"/>
    <w:rsid w:val="006E79D8"/>
    <w:rsid w:val="006F1F43"/>
    <w:rsid w:val="006F5A20"/>
    <w:rsid w:val="00721684"/>
    <w:rsid w:val="00732525"/>
    <w:rsid w:val="00735B33"/>
    <w:rsid w:val="0074025C"/>
    <w:rsid w:val="007460BA"/>
    <w:rsid w:val="00762FB6"/>
    <w:rsid w:val="00770F8E"/>
    <w:rsid w:val="00781B1C"/>
    <w:rsid w:val="00787BA2"/>
    <w:rsid w:val="007A4A77"/>
    <w:rsid w:val="007B508F"/>
    <w:rsid w:val="007B7780"/>
    <w:rsid w:val="007C047A"/>
    <w:rsid w:val="007D0B4B"/>
    <w:rsid w:val="007D6353"/>
    <w:rsid w:val="007E5CA5"/>
    <w:rsid w:val="00800181"/>
    <w:rsid w:val="00817235"/>
    <w:rsid w:val="00821E1E"/>
    <w:rsid w:val="00831CE1"/>
    <w:rsid w:val="00841161"/>
    <w:rsid w:val="0085116C"/>
    <w:rsid w:val="0085456E"/>
    <w:rsid w:val="0085757C"/>
    <w:rsid w:val="00864C9B"/>
    <w:rsid w:val="00870549"/>
    <w:rsid w:val="008823AE"/>
    <w:rsid w:val="0089050E"/>
    <w:rsid w:val="00895F81"/>
    <w:rsid w:val="008B5340"/>
    <w:rsid w:val="008C777A"/>
    <w:rsid w:val="008D7A6B"/>
    <w:rsid w:val="008E010D"/>
    <w:rsid w:val="008E270B"/>
    <w:rsid w:val="008F0948"/>
    <w:rsid w:val="008F0FB4"/>
    <w:rsid w:val="008F29E8"/>
    <w:rsid w:val="008F3E86"/>
    <w:rsid w:val="008F472C"/>
    <w:rsid w:val="009030CB"/>
    <w:rsid w:val="00910D3B"/>
    <w:rsid w:val="00923BF3"/>
    <w:rsid w:val="00925CB8"/>
    <w:rsid w:val="00935108"/>
    <w:rsid w:val="00941073"/>
    <w:rsid w:val="00944706"/>
    <w:rsid w:val="00956415"/>
    <w:rsid w:val="0096438E"/>
    <w:rsid w:val="0096683A"/>
    <w:rsid w:val="009734BF"/>
    <w:rsid w:val="00983625"/>
    <w:rsid w:val="00994299"/>
    <w:rsid w:val="009A21EF"/>
    <w:rsid w:val="009A7E49"/>
    <w:rsid w:val="009B528D"/>
    <w:rsid w:val="009D3E13"/>
    <w:rsid w:val="009E5B8E"/>
    <w:rsid w:val="009E7852"/>
    <w:rsid w:val="009F30F4"/>
    <w:rsid w:val="00A028D9"/>
    <w:rsid w:val="00A131C0"/>
    <w:rsid w:val="00A17E76"/>
    <w:rsid w:val="00A2237B"/>
    <w:rsid w:val="00A27DB1"/>
    <w:rsid w:val="00A427B0"/>
    <w:rsid w:val="00A455AC"/>
    <w:rsid w:val="00A51ED3"/>
    <w:rsid w:val="00A55E12"/>
    <w:rsid w:val="00A60190"/>
    <w:rsid w:val="00A62EC1"/>
    <w:rsid w:val="00A639F5"/>
    <w:rsid w:val="00A927EF"/>
    <w:rsid w:val="00AA4F47"/>
    <w:rsid w:val="00AB45AD"/>
    <w:rsid w:val="00AC3BF9"/>
    <w:rsid w:val="00AC6641"/>
    <w:rsid w:val="00AC6CEA"/>
    <w:rsid w:val="00AD3D2E"/>
    <w:rsid w:val="00AD4AFE"/>
    <w:rsid w:val="00AE6245"/>
    <w:rsid w:val="00AE695C"/>
    <w:rsid w:val="00AE6D7F"/>
    <w:rsid w:val="00AF0CEA"/>
    <w:rsid w:val="00AF0D9A"/>
    <w:rsid w:val="00AF1FC4"/>
    <w:rsid w:val="00AF21E9"/>
    <w:rsid w:val="00AF24B2"/>
    <w:rsid w:val="00B00832"/>
    <w:rsid w:val="00B016C2"/>
    <w:rsid w:val="00B01D7C"/>
    <w:rsid w:val="00B13972"/>
    <w:rsid w:val="00B16D35"/>
    <w:rsid w:val="00B16D7E"/>
    <w:rsid w:val="00B1795B"/>
    <w:rsid w:val="00B271E2"/>
    <w:rsid w:val="00B409D9"/>
    <w:rsid w:val="00B42764"/>
    <w:rsid w:val="00B46AC4"/>
    <w:rsid w:val="00B47A8F"/>
    <w:rsid w:val="00B53561"/>
    <w:rsid w:val="00B54B8F"/>
    <w:rsid w:val="00B6363F"/>
    <w:rsid w:val="00B666A6"/>
    <w:rsid w:val="00B676A7"/>
    <w:rsid w:val="00B7676E"/>
    <w:rsid w:val="00B8227A"/>
    <w:rsid w:val="00B95600"/>
    <w:rsid w:val="00BA1126"/>
    <w:rsid w:val="00BA13ED"/>
    <w:rsid w:val="00BA5678"/>
    <w:rsid w:val="00BB4098"/>
    <w:rsid w:val="00BC03D0"/>
    <w:rsid w:val="00BC043D"/>
    <w:rsid w:val="00BC3F3A"/>
    <w:rsid w:val="00BC63B0"/>
    <w:rsid w:val="00BD0A59"/>
    <w:rsid w:val="00BE0D45"/>
    <w:rsid w:val="00C02C37"/>
    <w:rsid w:val="00C103F1"/>
    <w:rsid w:val="00C109CA"/>
    <w:rsid w:val="00C21664"/>
    <w:rsid w:val="00C34018"/>
    <w:rsid w:val="00C43B86"/>
    <w:rsid w:val="00C44157"/>
    <w:rsid w:val="00C4453D"/>
    <w:rsid w:val="00C4654A"/>
    <w:rsid w:val="00C53382"/>
    <w:rsid w:val="00C71D1E"/>
    <w:rsid w:val="00C76AD7"/>
    <w:rsid w:val="00C775FB"/>
    <w:rsid w:val="00C80E81"/>
    <w:rsid w:val="00C9670C"/>
    <w:rsid w:val="00CA42A0"/>
    <w:rsid w:val="00CB1192"/>
    <w:rsid w:val="00CB1A1F"/>
    <w:rsid w:val="00CD5591"/>
    <w:rsid w:val="00D0104E"/>
    <w:rsid w:val="00D052DD"/>
    <w:rsid w:val="00D1159A"/>
    <w:rsid w:val="00D200BB"/>
    <w:rsid w:val="00D268F8"/>
    <w:rsid w:val="00D415BF"/>
    <w:rsid w:val="00D4422C"/>
    <w:rsid w:val="00D55166"/>
    <w:rsid w:val="00D571AC"/>
    <w:rsid w:val="00D57B98"/>
    <w:rsid w:val="00D6047C"/>
    <w:rsid w:val="00D6076F"/>
    <w:rsid w:val="00D74B12"/>
    <w:rsid w:val="00D809FE"/>
    <w:rsid w:val="00D82587"/>
    <w:rsid w:val="00D836F5"/>
    <w:rsid w:val="00D917A4"/>
    <w:rsid w:val="00D933B4"/>
    <w:rsid w:val="00DA473E"/>
    <w:rsid w:val="00DA519B"/>
    <w:rsid w:val="00DB6476"/>
    <w:rsid w:val="00DC485D"/>
    <w:rsid w:val="00DD035A"/>
    <w:rsid w:val="00DE555F"/>
    <w:rsid w:val="00DF712B"/>
    <w:rsid w:val="00E03122"/>
    <w:rsid w:val="00E03D83"/>
    <w:rsid w:val="00E050D6"/>
    <w:rsid w:val="00E0666D"/>
    <w:rsid w:val="00E13956"/>
    <w:rsid w:val="00E2087A"/>
    <w:rsid w:val="00E26AD2"/>
    <w:rsid w:val="00E278C3"/>
    <w:rsid w:val="00E37C43"/>
    <w:rsid w:val="00E420A7"/>
    <w:rsid w:val="00E531D4"/>
    <w:rsid w:val="00E53DBF"/>
    <w:rsid w:val="00E736B3"/>
    <w:rsid w:val="00E81691"/>
    <w:rsid w:val="00E862F3"/>
    <w:rsid w:val="00E920E5"/>
    <w:rsid w:val="00EA71A0"/>
    <w:rsid w:val="00EB3B36"/>
    <w:rsid w:val="00EB6987"/>
    <w:rsid w:val="00EC3304"/>
    <w:rsid w:val="00EF109D"/>
    <w:rsid w:val="00EF4008"/>
    <w:rsid w:val="00EF564B"/>
    <w:rsid w:val="00EF76FF"/>
    <w:rsid w:val="00F11062"/>
    <w:rsid w:val="00F14D0E"/>
    <w:rsid w:val="00F15C9C"/>
    <w:rsid w:val="00F166FA"/>
    <w:rsid w:val="00F16B83"/>
    <w:rsid w:val="00F16FD0"/>
    <w:rsid w:val="00F2160D"/>
    <w:rsid w:val="00F23D61"/>
    <w:rsid w:val="00F332A6"/>
    <w:rsid w:val="00F46E05"/>
    <w:rsid w:val="00F6743F"/>
    <w:rsid w:val="00F70249"/>
    <w:rsid w:val="00F74A5A"/>
    <w:rsid w:val="00F82D38"/>
    <w:rsid w:val="00F84432"/>
    <w:rsid w:val="00F85057"/>
    <w:rsid w:val="00F8613D"/>
    <w:rsid w:val="00F86C96"/>
    <w:rsid w:val="00F8713B"/>
    <w:rsid w:val="00F93229"/>
    <w:rsid w:val="00FA738C"/>
    <w:rsid w:val="00FA7DF8"/>
    <w:rsid w:val="00FA7E20"/>
    <w:rsid w:val="00FB28C7"/>
    <w:rsid w:val="00FC6BF6"/>
    <w:rsid w:val="00FD115E"/>
    <w:rsid w:val="00FD3107"/>
    <w:rsid w:val="00FD7B2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27E3E7-7DD1-4FC3-9097-0DE4C979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6A1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C36A1"/>
    <w:pPr>
      <w:keepNext/>
      <w:outlineLvl w:val="0"/>
    </w:pPr>
    <w:rPr>
      <w:rFonts w:ascii="Century Gothic" w:hAnsi="Century Gothic"/>
      <w:b/>
      <w:bCs/>
      <w:sz w:val="3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oduletitel">
    <w:name w:val="moduletitel"/>
    <w:basedOn w:val="Standaardalinea-lettertype"/>
    <w:rsid w:val="00E03D83"/>
  </w:style>
  <w:style w:type="character" w:customStyle="1" w:styleId="moduleveld">
    <w:name w:val="moduleveld"/>
    <w:basedOn w:val="Standaardalinea-lettertype"/>
    <w:rsid w:val="00E03D83"/>
  </w:style>
  <w:style w:type="paragraph" w:styleId="Normaalweb">
    <w:name w:val="Normal (Web)"/>
    <w:basedOn w:val="Standaard"/>
    <w:uiPriority w:val="99"/>
    <w:rsid w:val="00E03D83"/>
    <w:pPr>
      <w:spacing w:before="100" w:beforeAutospacing="1" w:after="100" w:afterAutospacing="1"/>
    </w:pPr>
    <w:rPr>
      <w:lang w:bidi="th-TH"/>
    </w:rPr>
  </w:style>
  <w:style w:type="character" w:styleId="Hyperlink">
    <w:name w:val="Hyperlink"/>
    <w:rsid w:val="00E03D83"/>
    <w:rPr>
      <w:color w:val="0000FF"/>
      <w:u w:val="single"/>
    </w:rPr>
  </w:style>
  <w:style w:type="character" w:styleId="Zwaar">
    <w:name w:val="Strong"/>
    <w:qFormat/>
    <w:rsid w:val="00E03D83"/>
    <w:rPr>
      <w:b/>
      <w:bCs/>
    </w:rPr>
  </w:style>
  <w:style w:type="character" w:customStyle="1" w:styleId="adrestitel">
    <w:name w:val="adrestitel"/>
    <w:basedOn w:val="Standaardalinea-lettertype"/>
    <w:rsid w:val="00E03D83"/>
  </w:style>
  <w:style w:type="character" w:customStyle="1" w:styleId="warning">
    <w:name w:val="warning"/>
    <w:basedOn w:val="Standaardalinea-lettertype"/>
    <w:rsid w:val="00E03D83"/>
  </w:style>
  <w:style w:type="paragraph" w:styleId="Koptekst">
    <w:name w:val="header"/>
    <w:basedOn w:val="Standaard"/>
    <w:link w:val="KoptekstChar"/>
    <w:uiPriority w:val="99"/>
    <w:rsid w:val="006A019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A01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933B4"/>
  </w:style>
  <w:style w:type="paragraph" w:styleId="Ballontekst">
    <w:name w:val="Balloon Text"/>
    <w:basedOn w:val="Standaard"/>
    <w:semiHidden/>
    <w:rsid w:val="008F472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7E20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4F22B1"/>
  </w:style>
  <w:style w:type="character" w:customStyle="1" w:styleId="KoptekstChar">
    <w:name w:val="Koptekst Char"/>
    <w:basedOn w:val="Standaardalinea-lettertype"/>
    <w:link w:val="Koptekst"/>
    <w:uiPriority w:val="99"/>
    <w:rsid w:val="0047280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0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0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5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3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9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27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7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089131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926403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626265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8379436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998206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36721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785472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696494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319701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15</Pages>
  <Words>2707</Words>
  <Characters>14889</Characters>
  <Application>Microsoft Office Word</Application>
  <DocSecurity>0</DocSecurity>
  <Lines>124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STAPPENPLAN MUZISCHE OPVOEDING</vt:lpstr>
      <vt:lpstr>STAPPENPLAN MUZISCHE OPVOEDING</vt:lpstr>
    </vt:vector>
  </TitlesOfParts>
  <Company/>
  <LinksUpToDate>false</LinksUpToDate>
  <CharactersWithSpaces>17561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STAPPENPLAN MUZISCHE OPVOEDING</dc:title>
  <dc:creator>directeur</dc:creator>
  <cp:lastModifiedBy>Lore Verdoodt</cp:lastModifiedBy>
  <cp:revision>175</cp:revision>
  <cp:lastPrinted>2016-04-12T06:52:00Z</cp:lastPrinted>
  <dcterms:created xsi:type="dcterms:W3CDTF">2015-09-08T06:58:00Z</dcterms:created>
  <dcterms:modified xsi:type="dcterms:W3CDTF">2016-10-19T06:56:00Z</dcterms:modified>
</cp:coreProperties>
</file>