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EB71" w14:textId="77777777" w:rsidR="00DA369A" w:rsidRPr="001F42DB" w:rsidRDefault="00DA369A" w:rsidP="00DA369A">
      <w:pPr>
        <w:pBdr>
          <w:bottom w:val="single" w:sz="12" w:space="1" w:color="auto"/>
        </w:pBdr>
        <w:rPr>
          <w:rFonts w:ascii="Dubai Light" w:hAnsi="Dubai Light" w:cs="Dubai Light"/>
          <w:lang w:val="nl-NL"/>
        </w:rPr>
      </w:pPr>
      <w:r w:rsidRPr="001F42DB">
        <w:rPr>
          <w:rFonts w:ascii="Dubai Light" w:hAnsi="Dubai Light" w:cs="Dubai Light" w:hint="cs"/>
          <w:sz w:val="30"/>
          <w:szCs w:val="30"/>
          <w:lang w:val="nl-NL"/>
        </w:rPr>
        <w:t>PERSOONS</w:t>
      </w:r>
      <w:r w:rsidR="00281CF1">
        <w:rPr>
          <w:rFonts w:ascii="Dubai Light" w:hAnsi="Dubai Light" w:cs="Dubai Light"/>
          <w:sz w:val="30"/>
          <w:szCs w:val="30"/>
          <w:lang w:val="nl-NL"/>
        </w:rPr>
        <w:t>G</w:t>
      </w:r>
      <w:r w:rsidRPr="001F42DB">
        <w:rPr>
          <w:rFonts w:ascii="Dubai Light" w:hAnsi="Dubai Light" w:cs="Dubai Light" w:hint="cs"/>
          <w:sz w:val="30"/>
          <w:szCs w:val="30"/>
          <w:lang w:val="nl-NL"/>
        </w:rPr>
        <w:t>EBONDEN ONTWIKKELING</w:t>
      </w:r>
      <w:r w:rsidRPr="001F42DB">
        <w:rPr>
          <w:rFonts w:ascii="Dubai Light" w:hAnsi="Dubai Light" w:cs="Dubai Light" w:hint="cs"/>
          <w:lang w:val="nl-NL"/>
        </w:rPr>
        <w:t xml:space="preserve"> </w:t>
      </w:r>
      <w:bookmarkStart w:id="0" w:name="_GoBack"/>
      <w:bookmarkEnd w:id="0"/>
    </w:p>
    <w:tbl>
      <w:tblPr>
        <w:tblStyle w:val="Tabelraster"/>
        <w:tblpPr w:leftFromText="141" w:rightFromText="141" w:vertAnchor="text" w:horzAnchor="margin" w:tblpY="50"/>
        <w:tblW w:w="14029" w:type="dxa"/>
        <w:tblLook w:val="04A0" w:firstRow="1" w:lastRow="0" w:firstColumn="1" w:lastColumn="0" w:noHBand="0" w:noVBand="1"/>
      </w:tblPr>
      <w:tblGrid>
        <w:gridCol w:w="14029"/>
      </w:tblGrid>
      <w:tr w:rsidR="00DA369A" w:rsidRPr="001F42DB" w14:paraId="25814915" w14:textId="77777777" w:rsidTr="00695118">
        <w:trPr>
          <w:trHeight w:val="739"/>
        </w:trPr>
        <w:tc>
          <w:tcPr>
            <w:tcW w:w="140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25" w:color="auto" w:fill="auto"/>
          </w:tcPr>
          <w:p w14:paraId="60410F16" w14:textId="77777777" w:rsidR="00DA369A" w:rsidRPr="001F42DB" w:rsidRDefault="00DA369A" w:rsidP="003371FE">
            <w:pPr>
              <w:rPr>
                <w:rFonts w:ascii="Dubai Light" w:hAnsi="Dubai Light" w:cs="Dubai Light"/>
              </w:rPr>
            </w:pPr>
            <w:r w:rsidRPr="001F42DB">
              <w:rPr>
                <w:rFonts w:ascii="Dubai Light" w:hAnsi="Dubai Light" w:cs="Dubai Light" w:hint="cs"/>
              </w:rPr>
              <w:t>1. SOCIO-EMOTIONELE ONTWIKKELING</w:t>
            </w:r>
          </w:p>
          <w:p w14:paraId="3AECB24F" w14:textId="77777777" w:rsidR="00DA369A" w:rsidRPr="001F42DB" w:rsidRDefault="00DA369A" w:rsidP="003371FE">
            <w:pPr>
              <w:rPr>
                <w:rFonts w:ascii="Dubai Light" w:hAnsi="Dubai Light" w:cs="Dubai Light"/>
              </w:rPr>
            </w:pPr>
            <w:r w:rsidRPr="001F42DB">
              <w:rPr>
                <w:rFonts w:ascii="Dubai Light" w:hAnsi="Dubai Light" w:cs="Dubai Light" w:hint="cs"/>
              </w:rPr>
              <w:t xml:space="preserve">Ik kan op een warme en communicatieve wijze in relatie treden met mezelf en met anderen. </w:t>
            </w:r>
          </w:p>
        </w:tc>
      </w:tr>
    </w:tbl>
    <w:p w14:paraId="6BDD6FEF" w14:textId="77777777" w:rsidR="00DA369A" w:rsidRPr="001F42DB" w:rsidRDefault="00DA369A" w:rsidP="00DA369A">
      <w:pPr>
        <w:rPr>
          <w:rFonts w:ascii="Dubai Light" w:hAnsi="Dubai Light" w:cs="Dubai Light"/>
          <w:lang w:val="nl-NL"/>
        </w:rPr>
      </w:pPr>
      <w:r w:rsidRPr="001F42DB">
        <w:rPr>
          <w:rFonts w:ascii="Dubai Light" w:hAnsi="Dubai Light" w:cs="Dubai Light" w:hint="cs"/>
          <w:noProof/>
          <w:sz w:val="18"/>
          <w:szCs w:val="18"/>
          <w:u w:val="single"/>
          <w:lang w:val="nl-NL"/>
        </w:rPr>
        <w:drawing>
          <wp:anchor distT="0" distB="0" distL="114300" distR="114300" simplePos="0" relativeHeight="251660288" behindDoc="0" locked="0" layoutInCell="1" allowOverlap="1" wp14:anchorId="21A63CC8" wp14:editId="0176956F">
            <wp:simplePos x="0" y="0"/>
            <wp:positionH relativeFrom="column">
              <wp:posOffset>-709747</wp:posOffset>
            </wp:positionH>
            <wp:positionV relativeFrom="paragraph">
              <wp:posOffset>12492</wp:posOffset>
            </wp:positionV>
            <wp:extent cx="579120" cy="579120"/>
            <wp:effectExtent l="0" t="0" r="5080" b="5080"/>
            <wp:wrapThrough wrapText="bothSides">
              <wp:wrapPolygon edited="0">
                <wp:start x="0" y="0"/>
                <wp:lineTo x="0" y="21316"/>
                <wp:lineTo x="21316" y="21316"/>
                <wp:lineTo x="2131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Socio-emo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14083" w:type="dxa"/>
        <w:tblLayout w:type="fixed"/>
        <w:tblLook w:val="04A0" w:firstRow="1" w:lastRow="0" w:firstColumn="1" w:lastColumn="0" w:noHBand="0" w:noVBand="1"/>
      </w:tblPr>
      <w:tblGrid>
        <w:gridCol w:w="7366"/>
        <w:gridCol w:w="567"/>
        <w:gridCol w:w="851"/>
        <w:gridCol w:w="850"/>
        <w:gridCol w:w="709"/>
        <w:gridCol w:w="338"/>
        <w:gridCol w:w="567"/>
        <w:gridCol w:w="851"/>
        <w:gridCol w:w="850"/>
        <w:gridCol w:w="851"/>
        <w:gridCol w:w="283"/>
      </w:tblGrid>
      <w:tr w:rsidR="00695118" w:rsidRPr="001F42DB" w14:paraId="2E6D3F29" w14:textId="77777777" w:rsidTr="00695118">
        <w:tc>
          <w:tcPr>
            <w:tcW w:w="7366" w:type="dxa"/>
          </w:tcPr>
          <w:p w14:paraId="291C24B4" w14:textId="77777777" w:rsidR="00695118" w:rsidRPr="001F42DB" w:rsidRDefault="00695118" w:rsidP="00695118">
            <w:pPr>
              <w:autoSpaceDE w:val="0"/>
              <w:autoSpaceDN w:val="0"/>
              <w:adjustRightInd w:val="0"/>
              <w:rPr>
                <w:rFonts w:ascii="Dubai Light" w:hAnsi="Dubai Light" w:cs="Dubai Light"/>
                <w:sz w:val="18"/>
                <w:szCs w:val="18"/>
                <w:lang w:val="nl-NL"/>
              </w:rPr>
            </w:pPr>
          </w:p>
        </w:tc>
        <w:tc>
          <w:tcPr>
            <w:tcW w:w="2977" w:type="dxa"/>
            <w:gridSpan w:val="4"/>
            <w:vAlign w:val="center"/>
          </w:tcPr>
          <w:p w14:paraId="1B863FA5" w14:textId="76494E93" w:rsidR="00695118" w:rsidRPr="001F42DB" w:rsidRDefault="00695118" w:rsidP="00695118">
            <w:pPr>
              <w:autoSpaceDE w:val="0"/>
              <w:autoSpaceDN w:val="0"/>
              <w:adjustRightInd w:val="0"/>
              <w:jc w:val="center"/>
              <w:rPr>
                <w:rFonts w:ascii="Dubai Light" w:hAnsi="Dubai Light" w:cs="Dubai Light"/>
                <w:sz w:val="18"/>
                <w:szCs w:val="18"/>
                <w:lang w:val="nl-NL"/>
              </w:rPr>
            </w:pPr>
            <w:r>
              <w:rPr>
                <w:rFonts w:ascii="Dubai Light" w:hAnsi="Dubai Light" w:cs="Dubai Light"/>
                <w:sz w:val="18"/>
                <w:szCs w:val="18"/>
                <w:lang w:val="nl-NL"/>
              </w:rPr>
              <w:t>SEM</w:t>
            </w:r>
            <w:r w:rsidRPr="001F42DB">
              <w:rPr>
                <w:rFonts w:ascii="Dubai Light" w:hAnsi="Dubai Light" w:cs="Dubai Light" w:hint="cs"/>
                <w:sz w:val="18"/>
                <w:szCs w:val="18"/>
                <w:lang w:val="nl-NL"/>
              </w:rPr>
              <w:t xml:space="preserve"> </w:t>
            </w:r>
            <w:r>
              <w:rPr>
                <w:rFonts w:ascii="Dubai Light" w:hAnsi="Dubai Light" w:cs="Dubai Light"/>
                <w:sz w:val="18"/>
                <w:szCs w:val="18"/>
                <w:lang w:val="nl-NL"/>
              </w:rPr>
              <w:t>1</w:t>
            </w:r>
          </w:p>
        </w:tc>
        <w:tc>
          <w:tcPr>
            <w:tcW w:w="338" w:type="dxa"/>
            <w:vMerge w:val="restart"/>
            <w:vAlign w:val="center"/>
          </w:tcPr>
          <w:p w14:paraId="4838BA63" w14:textId="4304AE29" w:rsidR="00695118" w:rsidRPr="001F42DB" w:rsidRDefault="00695118" w:rsidP="00695118">
            <w:pPr>
              <w:autoSpaceDE w:val="0"/>
              <w:autoSpaceDN w:val="0"/>
              <w:adjustRightInd w:val="0"/>
              <w:jc w:val="center"/>
              <w:rPr>
                <w:rFonts w:ascii="Dubai Light" w:hAnsi="Dubai Light" w:cs="Dubai Light"/>
                <w:sz w:val="18"/>
                <w:szCs w:val="18"/>
                <w:lang w:val="nl-NL"/>
              </w:rPr>
            </w:pPr>
          </w:p>
        </w:tc>
        <w:tc>
          <w:tcPr>
            <w:tcW w:w="3119" w:type="dxa"/>
            <w:gridSpan w:val="4"/>
            <w:vAlign w:val="center"/>
          </w:tcPr>
          <w:p w14:paraId="43533990" w14:textId="216FD831" w:rsidR="00695118" w:rsidRPr="001F42DB" w:rsidRDefault="00695118" w:rsidP="00695118">
            <w:pPr>
              <w:autoSpaceDE w:val="0"/>
              <w:autoSpaceDN w:val="0"/>
              <w:adjustRightInd w:val="0"/>
              <w:jc w:val="center"/>
              <w:rPr>
                <w:rFonts w:ascii="Dubai Light" w:hAnsi="Dubai Light" w:cs="Dubai Light"/>
                <w:sz w:val="18"/>
                <w:szCs w:val="18"/>
                <w:lang w:val="nl-NL"/>
              </w:rPr>
            </w:pPr>
            <w:r>
              <w:rPr>
                <w:rFonts w:ascii="Dubai Light" w:hAnsi="Dubai Light" w:cs="Dubai Light"/>
                <w:sz w:val="18"/>
                <w:szCs w:val="18"/>
                <w:lang w:val="nl-NL"/>
              </w:rPr>
              <w:t>SEM</w:t>
            </w:r>
            <w:r w:rsidRPr="001F42DB">
              <w:rPr>
                <w:rFonts w:ascii="Dubai Light" w:hAnsi="Dubai Light" w:cs="Dubai Light" w:hint="cs"/>
                <w:sz w:val="18"/>
                <w:szCs w:val="18"/>
                <w:lang w:val="nl-NL"/>
              </w:rPr>
              <w:t xml:space="preserve"> 2</w:t>
            </w:r>
          </w:p>
        </w:tc>
        <w:tc>
          <w:tcPr>
            <w:tcW w:w="283" w:type="dxa"/>
            <w:vMerge w:val="restart"/>
            <w:shd w:val="clear" w:color="auto" w:fill="FFFFFF" w:themeFill="background1"/>
            <w:vAlign w:val="center"/>
          </w:tcPr>
          <w:p w14:paraId="6AD41BBB" w14:textId="77777777" w:rsidR="00695118" w:rsidRPr="001F42DB" w:rsidRDefault="00695118" w:rsidP="00695118">
            <w:pPr>
              <w:autoSpaceDE w:val="0"/>
              <w:autoSpaceDN w:val="0"/>
              <w:adjustRightInd w:val="0"/>
              <w:jc w:val="center"/>
              <w:rPr>
                <w:rFonts w:ascii="Dubai Light" w:hAnsi="Dubai Light" w:cs="Dubai Light"/>
                <w:sz w:val="18"/>
                <w:szCs w:val="18"/>
                <w:lang w:val="nl-NL"/>
              </w:rPr>
            </w:pPr>
          </w:p>
        </w:tc>
      </w:tr>
      <w:tr w:rsidR="00695118" w:rsidRPr="001F42DB" w14:paraId="085DD3CC" w14:textId="77777777" w:rsidTr="00695118">
        <w:tc>
          <w:tcPr>
            <w:tcW w:w="7366" w:type="dxa"/>
          </w:tcPr>
          <w:p w14:paraId="301CD2E6" w14:textId="77777777" w:rsidR="00695118" w:rsidRPr="001F42DB" w:rsidRDefault="00695118" w:rsidP="00695118">
            <w:pPr>
              <w:autoSpaceDE w:val="0"/>
              <w:autoSpaceDN w:val="0"/>
              <w:adjustRightInd w:val="0"/>
              <w:rPr>
                <w:rFonts w:ascii="Dubai Light" w:hAnsi="Dubai Light" w:cs="Dubai Light"/>
                <w:sz w:val="18"/>
                <w:szCs w:val="18"/>
                <w:lang w:val="nl-NL"/>
              </w:rPr>
            </w:pPr>
            <w:r w:rsidRPr="001F42DB">
              <w:rPr>
                <w:rFonts w:ascii="Dubai Light" w:hAnsi="Dubai Light" w:cs="Dubai Light" w:hint="cs"/>
                <w:sz w:val="18"/>
                <w:szCs w:val="18"/>
                <w:lang w:val="nl-NL"/>
              </w:rPr>
              <w:t>Zorgniveau</w:t>
            </w:r>
            <w:r>
              <w:rPr>
                <w:rFonts w:ascii="Dubai Light" w:hAnsi="Dubai Light" w:cs="Dubai Light"/>
                <w:sz w:val="18"/>
                <w:szCs w:val="18"/>
                <w:lang w:val="nl-NL"/>
              </w:rPr>
              <w:t xml:space="preserve"> </w:t>
            </w:r>
            <w:r w:rsidRPr="001F42DB">
              <w:rPr>
                <w:rFonts w:ascii="Dubai Light" w:hAnsi="Dubai Light" w:cs="Dubai Light" w:hint="cs"/>
                <w:sz w:val="18"/>
                <w:szCs w:val="18"/>
                <w:lang w:val="nl-NL"/>
              </w:rPr>
              <w:br/>
              <w:t>0= basiszorg   1=verhoogde zorg   2=uitbreiding zorg (ook extern)   3= aangepast leertraject</w:t>
            </w:r>
          </w:p>
        </w:tc>
        <w:tc>
          <w:tcPr>
            <w:tcW w:w="567" w:type="dxa"/>
            <w:vAlign w:val="center"/>
          </w:tcPr>
          <w:p w14:paraId="65E50956" w14:textId="0CAAC442" w:rsidR="00695118" w:rsidRPr="001F42DB" w:rsidRDefault="00695118" w:rsidP="00695118">
            <w:pPr>
              <w:autoSpaceDE w:val="0"/>
              <w:autoSpaceDN w:val="0"/>
              <w:adjustRightInd w:val="0"/>
              <w:jc w:val="right"/>
              <w:rPr>
                <w:rFonts w:ascii="Dubai Light" w:hAnsi="Dubai Light" w:cs="Dubai Light"/>
                <w:sz w:val="18"/>
                <w:szCs w:val="18"/>
                <w:lang w:val="nl-NL"/>
              </w:rPr>
            </w:pPr>
            <w:r w:rsidRPr="001F42DB">
              <w:rPr>
                <w:rFonts w:ascii="Dubai Light" w:hAnsi="Dubai Light" w:cs="Dubai Light" w:hint="cs"/>
                <w:sz w:val="18"/>
                <w:szCs w:val="18"/>
                <w:lang w:val="nl-NL"/>
              </w:rPr>
              <w:t>0</w:t>
            </w:r>
          </w:p>
        </w:tc>
        <w:tc>
          <w:tcPr>
            <w:tcW w:w="851" w:type="dxa"/>
            <w:vAlign w:val="center"/>
          </w:tcPr>
          <w:p w14:paraId="1EA427B3" w14:textId="0E37C516"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1</w:t>
            </w:r>
          </w:p>
        </w:tc>
        <w:tc>
          <w:tcPr>
            <w:tcW w:w="850" w:type="dxa"/>
            <w:vAlign w:val="center"/>
          </w:tcPr>
          <w:p w14:paraId="1A93B062" w14:textId="0C909DCF"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2</w:t>
            </w:r>
          </w:p>
        </w:tc>
        <w:tc>
          <w:tcPr>
            <w:tcW w:w="709" w:type="dxa"/>
            <w:vAlign w:val="center"/>
          </w:tcPr>
          <w:p w14:paraId="2EE2557A" w14:textId="2302C63F"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3</w:t>
            </w:r>
          </w:p>
        </w:tc>
        <w:tc>
          <w:tcPr>
            <w:tcW w:w="338" w:type="dxa"/>
            <w:vMerge/>
            <w:vAlign w:val="center"/>
          </w:tcPr>
          <w:p w14:paraId="488F4093" w14:textId="1A9F21EC"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567" w:type="dxa"/>
            <w:vAlign w:val="center"/>
          </w:tcPr>
          <w:p w14:paraId="3AAD3506"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r w:rsidRPr="001F42DB">
              <w:rPr>
                <w:rFonts w:ascii="Dubai Light" w:hAnsi="Dubai Light" w:cs="Dubai Light" w:hint="cs"/>
                <w:sz w:val="18"/>
                <w:szCs w:val="18"/>
                <w:lang w:val="nl-NL"/>
              </w:rPr>
              <w:t>0</w:t>
            </w:r>
          </w:p>
        </w:tc>
        <w:tc>
          <w:tcPr>
            <w:tcW w:w="851" w:type="dxa"/>
            <w:vAlign w:val="center"/>
          </w:tcPr>
          <w:p w14:paraId="21D7F70E" w14:textId="77777777"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1</w:t>
            </w:r>
          </w:p>
        </w:tc>
        <w:tc>
          <w:tcPr>
            <w:tcW w:w="850" w:type="dxa"/>
            <w:vAlign w:val="center"/>
          </w:tcPr>
          <w:p w14:paraId="752D9FB0" w14:textId="77777777"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2</w:t>
            </w:r>
          </w:p>
        </w:tc>
        <w:tc>
          <w:tcPr>
            <w:tcW w:w="851" w:type="dxa"/>
            <w:vAlign w:val="center"/>
          </w:tcPr>
          <w:p w14:paraId="72540757" w14:textId="77777777"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3</w:t>
            </w:r>
          </w:p>
        </w:tc>
        <w:tc>
          <w:tcPr>
            <w:tcW w:w="283" w:type="dxa"/>
            <w:vMerge/>
            <w:shd w:val="clear" w:color="auto" w:fill="FFFFFF" w:themeFill="background1"/>
            <w:vAlign w:val="center"/>
          </w:tcPr>
          <w:p w14:paraId="1CAA7DBB"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r>
      <w:tr w:rsidR="00695118" w:rsidRPr="001F42DB" w14:paraId="05469D7B" w14:textId="77777777" w:rsidTr="00695118">
        <w:trPr>
          <w:trHeight w:val="284"/>
        </w:trPr>
        <w:tc>
          <w:tcPr>
            <w:tcW w:w="7366" w:type="dxa"/>
          </w:tcPr>
          <w:p w14:paraId="1292F73A" w14:textId="77777777" w:rsidR="00695118" w:rsidRPr="00281CF1" w:rsidRDefault="00695118" w:rsidP="00695118">
            <w:pPr>
              <w:autoSpaceDE w:val="0"/>
              <w:autoSpaceDN w:val="0"/>
              <w:adjustRightInd w:val="0"/>
              <w:rPr>
                <w:rFonts w:ascii="Dubai Light" w:hAnsi="Dubai Light" w:cs="Dubai Light"/>
                <w:sz w:val="18"/>
                <w:szCs w:val="18"/>
                <w:lang w:val="nl-NL"/>
              </w:rPr>
            </w:pPr>
            <w:r w:rsidRPr="00281CF1">
              <w:rPr>
                <w:rFonts w:ascii="Arial" w:hAnsi="Arial" w:cs="Arial"/>
                <w:sz w:val="18"/>
                <w:szCs w:val="18"/>
                <w:lang w:val="nl-NL"/>
              </w:rPr>
              <w:t>●</w:t>
            </w:r>
            <w:r w:rsidRPr="00281CF1">
              <w:rPr>
                <w:rFonts w:ascii="Dubai Light" w:hAnsi="Dubai Light" w:cs="Dubai Light"/>
                <w:sz w:val="18"/>
                <w:szCs w:val="18"/>
                <w:lang w:val="nl-NL"/>
              </w:rPr>
              <w:t xml:space="preserve"> SE rv: relationele vaardigheden                                   R4J1 / R5J2</w:t>
            </w:r>
          </w:p>
          <w:p w14:paraId="2B2335CD" w14:textId="77777777" w:rsidR="00695118" w:rsidRPr="00281CF1" w:rsidRDefault="00695118" w:rsidP="00695118">
            <w:pPr>
              <w:tabs>
                <w:tab w:val="left" w:pos="3825"/>
              </w:tabs>
              <w:rPr>
                <w:rFonts w:ascii="Dubai Light" w:hAnsi="Dubai Light" w:cs="Dubai Light"/>
                <w:sz w:val="18"/>
                <w:szCs w:val="18"/>
              </w:rPr>
            </w:pPr>
            <w:r w:rsidRPr="00281CF1">
              <w:rPr>
                <w:rFonts w:ascii="Dubai Light" w:hAnsi="Dubai Light" w:cs="Dubai Light"/>
                <w:sz w:val="18"/>
                <w:szCs w:val="18"/>
              </w:rPr>
              <w:t>Ik wil en kan met anderen samenleven, samenwerken en communiceren.</w:t>
            </w:r>
          </w:p>
          <w:p w14:paraId="00D3C920" w14:textId="77777777" w:rsidR="00695118" w:rsidRPr="00281CF1" w:rsidRDefault="00695118" w:rsidP="00695118">
            <w:pPr>
              <w:autoSpaceDE w:val="0"/>
              <w:autoSpaceDN w:val="0"/>
              <w:adjustRightInd w:val="0"/>
              <w:rPr>
                <w:rFonts w:ascii="Dubai Light" w:hAnsi="Dubai Light" w:cs="Dubai Light"/>
                <w:sz w:val="18"/>
                <w:szCs w:val="18"/>
                <w:lang w:val="nl-NL"/>
              </w:rPr>
            </w:pPr>
          </w:p>
        </w:tc>
        <w:tc>
          <w:tcPr>
            <w:tcW w:w="567" w:type="dxa"/>
            <w:vAlign w:val="center"/>
          </w:tcPr>
          <w:p w14:paraId="172219D6"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1245EB88"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1F696A25"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9" w:type="dxa"/>
            <w:vAlign w:val="center"/>
          </w:tcPr>
          <w:p w14:paraId="2A19C796"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338" w:type="dxa"/>
            <w:vMerge/>
            <w:vAlign w:val="center"/>
          </w:tcPr>
          <w:p w14:paraId="12C72B10" w14:textId="6486817A"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567" w:type="dxa"/>
            <w:vAlign w:val="center"/>
          </w:tcPr>
          <w:p w14:paraId="7DCBCF62"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0EDFD0B1"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3B55E1E7"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68C83F52"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3" w:type="dxa"/>
            <w:vMerge/>
            <w:shd w:val="clear" w:color="auto" w:fill="FFFFFF" w:themeFill="background1"/>
            <w:vAlign w:val="center"/>
          </w:tcPr>
          <w:p w14:paraId="653215E9"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r>
      <w:tr w:rsidR="00695118" w:rsidRPr="001F42DB" w14:paraId="54B25A0D" w14:textId="77777777" w:rsidTr="00695118">
        <w:trPr>
          <w:trHeight w:val="284"/>
        </w:trPr>
        <w:tc>
          <w:tcPr>
            <w:tcW w:w="7366" w:type="dxa"/>
          </w:tcPr>
          <w:p w14:paraId="011433EE" w14:textId="77777777" w:rsidR="00695118" w:rsidRPr="00281CF1" w:rsidRDefault="00695118" w:rsidP="00695118">
            <w:pPr>
              <w:autoSpaceDE w:val="0"/>
              <w:autoSpaceDN w:val="0"/>
              <w:adjustRightInd w:val="0"/>
              <w:rPr>
                <w:rFonts w:ascii="Dubai Light" w:hAnsi="Dubai Light" w:cs="Dubai Light"/>
                <w:sz w:val="18"/>
                <w:szCs w:val="18"/>
                <w:lang w:val="nl-NL"/>
              </w:rPr>
            </w:pPr>
            <w:r w:rsidRPr="00281CF1">
              <w:rPr>
                <w:rFonts w:ascii="Arial" w:hAnsi="Arial" w:cs="Arial"/>
                <w:sz w:val="18"/>
                <w:szCs w:val="18"/>
                <w:lang w:val="nl-NL"/>
              </w:rPr>
              <w:t>●</w:t>
            </w:r>
            <w:r w:rsidRPr="00281CF1">
              <w:rPr>
                <w:rFonts w:ascii="Dubai Light" w:hAnsi="Dubai Light" w:cs="Dubai Light"/>
                <w:sz w:val="18"/>
                <w:szCs w:val="18"/>
                <w:lang w:val="nl-NL"/>
              </w:rPr>
              <w:t xml:space="preserve"> SE </w:t>
            </w:r>
            <w:proofErr w:type="spellStart"/>
            <w:r w:rsidRPr="00281CF1">
              <w:rPr>
                <w:rFonts w:ascii="Dubai Light" w:hAnsi="Dubai Light" w:cs="Dubai Light"/>
                <w:sz w:val="18"/>
                <w:szCs w:val="18"/>
                <w:lang w:val="nl-NL"/>
              </w:rPr>
              <w:t>gb</w:t>
            </w:r>
            <w:proofErr w:type="spellEnd"/>
            <w:r w:rsidRPr="00281CF1">
              <w:rPr>
                <w:rFonts w:ascii="Dubai Light" w:hAnsi="Dubai Light" w:cs="Dubai Light"/>
                <w:sz w:val="18"/>
                <w:szCs w:val="18"/>
                <w:lang w:val="nl-NL"/>
              </w:rPr>
              <w:t>: omgaan met gevoelens en behoeften              R2J1</w:t>
            </w:r>
          </w:p>
          <w:p w14:paraId="7F18E66F" w14:textId="77777777" w:rsidR="00695118" w:rsidRPr="00281CF1" w:rsidRDefault="00695118" w:rsidP="00695118">
            <w:pPr>
              <w:tabs>
                <w:tab w:val="left" w:pos="3825"/>
              </w:tabs>
              <w:rPr>
                <w:rFonts w:ascii="Dubai Light" w:hAnsi="Dubai Light" w:cs="Dubai Light"/>
                <w:sz w:val="18"/>
                <w:szCs w:val="18"/>
              </w:rPr>
            </w:pPr>
            <w:r w:rsidRPr="00281CF1">
              <w:rPr>
                <w:rFonts w:ascii="Dubai Light" w:hAnsi="Dubai Light" w:cs="Dubai Light"/>
                <w:sz w:val="18"/>
                <w:szCs w:val="18"/>
              </w:rPr>
              <w:t>Ik kan omgaan met gevoelens en behoeften van mezelf en anderen</w:t>
            </w:r>
          </w:p>
          <w:p w14:paraId="794D1A45" w14:textId="77777777" w:rsidR="00695118" w:rsidRPr="00281CF1" w:rsidRDefault="00695118" w:rsidP="00695118">
            <w:pPr>
              <w:autoSpaceDE w:val="0"/>
              <w:autoSpaceDN w:val="0"/>
              <w:adjustRightInd w:val="0"/>
              <w:rPr>
                <w:rFonts w:ascii="Dubai Light" w:hAnsi="Dubai Light" w:cs="Dubai Light"/>
                <w:sz w:val="18"/>
                <w:szCs w:val="18"/>
                <w:lang w:val="nl-NL"/>
              </w:rPr>
            </w:pPr>
          </w:p>
        </w:tc>
        <w:tc>
          <w:tcPr>
            <w:tcW w:w="567" w:type="dxa"/>
            <w:vAlign w:val="center"/>
          </w:tcPr>
          <w:p w14:paraId="44C43B65"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3727653D"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7D639CF0"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9" w:type="dxa"/>
            <w:vAlign w:val="center"/>
          </w:tcPr>
          <w:p w14:paraId="7188A3D6"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338" w:type="dxa"/>
            <w:vMerge/>
            <w:vAlign w:val="center"/>
          </w:tcPr>
          <w:p w14:paraId="1DA7058B" w14:textId="729E7A3C"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567" w:type="dxa"/>
            <w:vAlign w:val="center"/>
          </w:tcPr>
          <w:p w14:paraId="2B8C7273"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460F6E28"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5901E034"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38030568"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3" w:type="dxa"/>
            <w:vMerge/>
            <w:shd w:val="clear" w:color="auto" w:fill="FFFFFF" w:themeFill="background1"/>
            <w:vAlign w:val="center"/>
          </w:tcPr>
          <w:p w14:paraId="66F32A70"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r>
      <w:tr w:rsidR="00695118" w:rsidRPr="001F42DB" w14:paraId="37081DC9" w14:textId="77777777" w:rsidTr="00695118">
        <w:trPr>
          <w:trHeight w:val="284"/>
        </w:trPr>
        <w:tc>
          <w:tcPr>
            <w:tcW w:w="7366" w:type="dxa"/>
          </w:tcPr>
          <w:p w14:paraId="59359A36" w14:textId="77777777" w:rsidR="00695118" w:rsidRPr="00281CF1" w:rsidRDefault="00695118" w:rsidP="00695118">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lang w:val="nl-NL"/>
              </w:rPr>
            </w:pPr>
            <w:r w:rsidRPr="00281CF1">
              <w:rPr>
                <w:rFonts w:ascii="Arial" w:hAnsi="Arial" w:cs="Arial"/>
                <w:sz w:val="18"/>
                <w:szCs w:val="18"/>
                <w:lang w:val="nl-NL"/>
              </w:rPr>
              <w:t>●</w:t>
            </w:r>
            <w:r w:rsidRPr="00281CF1">
              <w:rPr>
                <w:rFonts w:ascii="Dubai Light" w:hAnsi="Dubai Light" w:cs="Dubai Light"/>
                <w:sz w:val="18"/>
                <w:szCs w:val="18"/>
                <w:lang w:val="nl-NL"/>
              </w:rPr>
              <w:t xml:space="preserve"> SE iv: inlevingsvermogen                                            R3J1</w:t>
            </w:r>
          </w:p>
          <w:p w14:paraId="7869DC43" w14:textId="77777777" w:rsidR="00695118" w:rsidRPr="00281CF1" w:rsidRDefault="00695118" w:rsidP="00695118">
            <w:pPr>
              <w:tabs>
                <w:tab w:val="left" w:pos="3825"/>
              </w:tabs>
              <w:rPr>
                <w:rFonts w:ascii="Dubai Light" w:hAnsi="Dubai Light" w:cs="Dubai Light"/>
                <w:sz w:val="18"/>
                <w:szCs w:val="18"/>
              </w:rPr>
            </w:pPr>
            <w:r w:rsidRPr="00281CF1">
              <w:rPr>
                <w:rFonts w:ascii="Dubai Light" w:hAnsi="Dubai Light" w:cs="Dubai Light"/>
                <w:sz w:val="18"/>
                <w:szCs w:val="18"/>
              </w:rPr>
              <w:t>Ik kan me inleven in anderen, in andere standpunten en situaties.</w:t>
            </w:r>
          </w:p>
          <w:p w14:paraId="1033DD98" w14:textId="77777777" w:rsidR="00695118" w:rsidRPr="00281CF1" w:rsidRDefault="00695118" w:rsidP="00695118">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lang w:val="nl-NL"/>
              </w:rPr>
            </w:pPr>
          </w:p>
        </w:tc>
        <w:tc>
          <w:tcPr>
            <w:tcW w:w="567" w:type="dxa"/>
            <w:vAlign w:val="center"/>
          </w:tcPr>
          <w:p w14:paraId="6276B5A5"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7F236197"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0B63D838"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9" w:type="dxa"/>
            <w:vAlign w:val="center"/>
          </w:tcPr>
          <w:p w14:paraId="106A8149"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338" w:type="dxa"/>
            <w:vMerge/>
            <w:vAlign w:val="center"/>
          </w:tcPr>
          <w:p w14:paraId="443BEE95" w14:textId="2AFDB788"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567" w:type="dxa"/>
            <w:vAlign w:val="center"/>
          </w:tcPr>
          <w:p w14:paraId="4A3C9E33"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128DDCBA"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67598902"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70EA0FD4"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3" w:type="dxa"/>
            <w:vMerge/>
            <w:shd w:val="clear" w:color="auto" w:fill="FFFFFF" w:themeFill="background1"/>
            <w:vAlign w:val="center"/>
          </w:tcPr>
          <w:p w14:paraId="5E6E2CC1"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r>
      <w:tr w:rsidR="00695118" w:rsidRPr="001F42DB" w14:paraId="0B5A4410" w14:textId="77777777" w:rsidTr="00695118">
        <w:trPr>
          <w:trHeight w:val="284"/>
        </w:trPr>
        <w:tc>
          <w:tcPr>
            <w:tcW w:w="7366" w:type="dxa"/>
          </w:tcPr>
          <w:p w14:paraId="4D6B895A" w14:textId="77777777" w:rsidR="00695118" w:rsidRPr="00281CF1" w:rsidRDefault="00695118" w:rsidP="00695118">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lang w:val="nl-NL"/>
              </w:rPr>
            </w:pPr>
            <w:r w:rsidRPr="00281CF1">
              <w:rPr>
                <w:rFonts w:ascii="Arial" w:hAnsi="Arial" w:cs="Arial"/>
                <w:sz w:val="18"/>
                <w:szCs w:val="18"/>
                <w:lang w:val="nl-NL"/>
              </w:rPr>
              <w:t>●</w:t>
            </w:r>
            <w:r w:rsidRPr="00281CF1">
              <w:rPr>
                <w:rFonts w:ascii="Dubai Light" w:hAnsi="Dubai Light" w:cs="Dubai Light"/>
                <w:sz w:val="18"/>
                <w:szCs w:val="18"/>
                <w:lang w:val="nl-NL"/>
              </w:rPr>
              <w:t xml:space="preserve"> SE </w:t>
            </w:r>
            <w:proofErr w:type="spellStart"/>
            <w:r w:rsidRPr="00281CF1">
              <w:rPr>
                <w:rFonts w:ascii="Dubai Light" w:hAnsi="Dubai Light" w:cs="Dubai Light"/>
                <w:sz w:val="18"/>
                <w:szCs w:val="18"/>
                <w:lang w:val="nl-NL"/>
              </w:rPr>
              <w:t>sb</w:t>
            </w:r>
            <w:proofErr w:type="spellEnd"/>
            <w:r w:rsidRPr="00281CF1">
              <w:rPr>
                <w:rFonts w:ascii="Dubai Light" w:hAnsi="Dubai Light" w:cs="Dubai Light"/>
                <w:sz w:val="18"/>
                <w:szCs w:val="18"/>
                <w:lang w:val="nl-NL"/>
              </w:rPr>
              <w:t xml:space="preserve">: seksueel bewustzijn                                         </w:t>
            </w:r>
            <w:r w:rsidRPr="00281CF1">
              <w:rPr>
                <w:rFonts w:ascii="Dubai Light" w:hAnsi="Dubai Light" w:cs="Dubai Light"/>
                <w:color w:val="000000" w:themeColor="text1"/>
                <w:sz w:val="18"/>
                <w:szCs w:val="18"/>
                <w:lang w:val="nl-NL"/>
              </w:rPr>
              <w:t>PROJECTEN</w:t>
            </w:r>
            <w:r w:rsidRPr="00281CF1">
              <w:rPr>
                <w:rFonts w:ascii="Dubai Light" w:hAnsi="Dubai Light" w:cs="Dubai Light"/>
                <w:sz w:val="18"/>
                <w:szCs w:val="18"/>
                <w:lang w:val="nl-NL"/>
              </w:rPr>
              <w:t xml:space="preserve"> </w:t>
            </w:r>
          </w:p>
          <w:p w14:paraId="318119AA" w14:textId="77777777" w:rsidR="00695118" w:rsidRPr="00281CF1" w:rsidRDefault="00695118" w:rsidP="00695118">
            <w:pPr>
              <w:tabs>
                <w:tab w:val="left" w:pos="3825"/>
              </w:tabs>
              <w:rPr>
                <w:rFonts w:ascii="Dubai Light" w:hAnsi="Dubai Light" w:cs="Dubai Light"/>
                <w:sz w:val="18"/>
                <w:szCs w:val="18"/>
              </w:rPr>
            </w:pPr>
            <w:r w:rsidRPr="00281CF1">
              <w:rPr>
                <w:rFonts w:ascii="Dubai Light" w:hAnsi="Dubai Light" w:cs="Dubai Light"/>
                <w:sz w:val="18"/>
                <w:szCs w:val="18"/>
              </w:rPr>
              <w:t>Ik word me bewust van mijn seksuele ontwikkeling. Ik respecteer mijn seksuele identiteit en die van anderen.</w:t>
            </w:r>
          </w:p>
          <w:p w14:paraId="40C24BAD" w14:textId="77777777" w:rsidR="00695118" w:rsidRPr="00281CF1" w:rsidRDefault="00695118" w:rsidP="00695118">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lang w:val="nl-NL"/>
              </w:rPr>
            </w:pPr>
          </w:p>
        </w:tc>
        <w:tc>
          <w:tcPr>
            <w:tcW w:w="567" w:type="dxa"/>
            <w:vAlign w:val="center"/>
          </w:tcPr>
          <w:p w14:paraId="748E018E"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06DE9E93"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257615CA"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9" w:type="dxa"/>
            <w:vAlign w:val="center"/>
          </w:tcPr>
          <w:p w14:paraId="3E2EBC8D"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338" w:type="dxa"/>
            <w:vMerge/>
            <w:vAlign w:val="center"/>
          </w:tcPr>
          <w:p w14:paraId="4B3D8E86" w14:textId="4ADF535D"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567" w:type="dxa"/>
            <w:vAlign w:val="center"/>
          </w:tcPr>
          <w:p w14:paraId="13918DD0"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51FA23F3"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044214BF"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vAlign w:val="center"/>
          </w:tcPr>
          <w:p w14:paraId="76229356"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3" w:type="dxa"/>
            <w:vMerge/>
            <w:shd w:val="clear" w:color="auto" w:fill="FFFFFF" w:themeFill="background1"/>
            <w:vAlign w:val="center"/>
          </w:tcPr>
          <w:p w14:paraId="277B540A"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r>
    </w:tbl>
    <w:p w14:paraId="20F1C413" w14:textId="77777777" w:rsidR="00DA369A" w:rsidRPr="001F42DB" w:rsidRDefault="00DA369A" w:rsidP="00DA369A">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u w:val="single"/>
          <w:lang w:val="nl-NL"/>
        </w:rPr>
      </w:pPr>
      <w:r w:rsidRPr="001F42DB">
        <w:rPr>
          <w:rFonts w:ascii="Dubai Light" w:hAnsi="Dubai Light" w:cs="Dubai Light" w:hint="cs"/>
          <w:sz w:val="18"/>
          <w:szCs w:val="18"/>
          <w:u w:val="single"/>
          <w:lang w:val="nl-NL"/>
        </w:rPr>
        <w:t>Verduidelijking  &amp; afspraken:</w:t>
      </w:r>
    </w:p>
    <w:p w14:paraId="75FBD175" w14:textId="564E77B2" w:rsidR="00DA369A" w:rsidRPr="009736D8" w:rsidRDefault="009736D8" w:rsidP="00DA369A">
      <w:pPr>
        <w:rPr>
          <w:rFonts w:ascii="Dubai Light" w:hAnsi="Dubai Light" w:cs="Dubai Light"/>
          <w:sz w:val="16"/>
          <w:szCs w:val="16"/>
          <w:lang w:val="nl-NL"/>
        </w:rPr>
      </w:pPr>
      <w:r>
        <w:rPr>
          <w:rFonts w:ascii="Dubai Light" w:hAnsi="Dubai Light" w:cs="Dubai Light"/>
          <w:sz w:val="16"/>
          <w:szCs w:val="16"/>
          <w:lang w:val="nl-NL"/>
        </w:rPr>
        <w:t>De bedoeling zou zijn om 2x per schooljaar een klasoverzicht te maken van de persoonsgebonden vorderingen. De leerlingen waarbij het niveau van hun persoonsgebonden vorderingen zich normaal ontwikkelen waar standaard wordt op ingezet binnen onze brede basiszorg worden niet genoteerd. Enkel kinderen waarbij we vinden dat de verhoogde of uitbreiding van de zorg moet worden ingezet of waarvoor we binnen het ontwikkelthema een aangepast leertraject moeten opbouwen, worden in onze observaties genoteerd.</w:t>
      </w:r>
    </w:p>
    <w:p w14:paraId="589F7D6C" w14:textId="77777777" w:rsidR="00DA369A" w:rsidRPr="001F42DB" w:rsidRDefault="00DA369A" w:rsidP="00DA369A">
      <w:pPr>
        <w:rPr>
          <w:rFonts w:ascii="Dubai Light" w:hAnsi="Dubai Light" w:cs="Dubai Light"/>
          <w:lang w:val="nl-NL"/>
        </w:rPr>
      </w:pPr>
    </w:p>
    <w:p w14:paraId="04664775" w14:textId="77777777" w:rsidR="00DA369A" w:rsidRPr="001F42DB" w:rsidRDefault="00DA369A" w:rsidP="00DA369A">
      <w:pPr>
        <w:rPr>
          <w:rFonts w:ascii="Dubai Light" w:hAnsi="Dubai Light" w:cs="Dubai Light"/>
          <w:sz w:val="18"/>
          <w:szCs w:val="18"/>
          <w:lang w:val="nl-NL"/>
        </w:rPr>
      </w:pPr>
    </w:p>
    <w:tbl>
      <w:tblPr>
        <w:tblStyle w:val="Tabelraster"/>
        <w:tblpPr w:leftFromText="141" w:rightFromText="141" w:vertAnchor="text" w:horzAnchor="margin" w:tblpY="579"/>
        <w:tblW w:w="14029" w:type="dxa"/>
        <w:tblLook w:val="04A0" w:firstRow="1" w:lastRow="0" w:firstColumn="1" w:lastColumn="0" w:noHBand="0" w:noVBand="1"/>
      </w:tblPr>
      <w:tblGrid>
        <w:gridCol w:w="14029"/>
      </w:tblGrid>
      <w:tr w:rsidR="00DA369A" w:rsidRPr="001F42DB" w14:paraId="00DDD819" w14:textId="77777777" w:rsidTr="00695118">
        <w:trPr>
          <w:trHeight w:val="811"/>
        </w:trPr>
        <w:tc>
          <w:tcPr>
            <w:tcW w:w="140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25" w:color="auto" w:fill="auto"/>
          </w:tcPr>
          <w:p w14:paraId="62D00D0C" w14:textId="77777777" w:rsidR="00DA369A" w:rsidRPr="001F42DB" w:rsidRDefault="00DA369A" w:rsidP="003371FE">
            <w:pPr>
              <w:rPr>
                <w:rFonts w:ascii="Dubai Light" w:hAnsi="Dubai Light" w:cs="Dubai Light"/>
              </w:rPr>
            </w:pPr>
            <w:r w:rsidRPr="001F42DB">
              <w:rPr>
                <w:rFonts w:ascii="Dubai Light" w:hAnsi="Dubai Light" w:cs="Dubai Light" w:hint="cs"/>
              </w:rPr>
              <w:lastRenderedPageBreak/>
              <w:t>2. ONTWIKKELING VAN EEN INNERLIJK KOMPAS</w:t>
            </w:r>
          </w:p>
          <w:p w14:paraId="62917261" w14:textId="77777777" w:rsidR="00DA369A" w:rsidRPr="001F42DB" w:rsidRDefault="00DA369A" w:rsidP="003371FE">
            <w:pPr>
              <w:spacing w:line="168" w:lineRule="auto"/>
              <w:rPr>
                <w:rFonts w:ascii="Dubai Light" w:hAnsi="Dubai Light" w:cs="Dubai Light"/>
              </w:rPr>
            </w:pPr>
            <w:r w:rsidRPr="001F42DB">
              <w:rPr>
                <w:rFonts w:ascii="Dubai Light" w:hAnsi="Dubai Light" w:cs="Dubai Light" w:hint="cs"/>
              </w:rPr>
              <w:t>In dialoog met de andere(n)  leer ik mezelf en waartoe ik word uitgenodigd kennen. Ik kan richting geven aan mijn leven. Ik reageer veerkrachtig.</w:t>
            </w:r>
          </w:p>
        </w:tc>
      </w:tr>
    </w:tbl>
    <w:p w14:paraId="59B7D6ED" w14:textId="6D5611A3" w:rsidR="00DA369A" w:rsidRPr="001F42DB" w:rsidRDefault="00695118" w:rsidP="00DA369A">
      <w:pPr>
        <w:pBdr>
          <w:bottom w:val="single" w:sz="12" w:space="1" w:color="auto"/>
        </w:pBdr>
        <w:rPr>
          <w:rFonts w:ascii="Dubai Light" w:hAnsi="Dubai Light" w:cs="Dubai Light"/>
          <w:lang w:val="nl-NL"/>
        </w:rPr>
      </w:pPr>
      <w:r w:rsidRPr="001F42DB">
        <w:rPr>
          <w:rFonts w:ascii="Dubai Light" w:hAnsi="Dubai Light" w:cs="Dubai Light" w:hint="cs"/>
          <w:noProof/>
          <w:sz w:val="18"/>
          <w:szCs w:val="18"/>
          <w:u w:val="single"/>
          <w:lang w:val="nl-NL"/>
        </w:rPr>
        <w:drawing>
          <wp:anchor distT="0" distB="0" distL="114300" distR="114300" simplePos="0" relativeHeight="251661312" behindDoc="0" locked="0" layoutInCell="1" allowOverlap="1" wp14:anchorId="3D4F6F75" wp14:editId="19EF8956">
            <wp:simplePos x="0" y="0"/>
            <wp:positionH relativeFrom="leftMargin">
              <wp:align>right</wp:align>
            </wp:positionH>
            <wp:positionV relativeFrom="paragraph">
              <wp:posOffset>342265</wp:posOffset>
            </wp:positionV>
            <wp:extent cx="579421" cy="579421"/>
            <wp:effectExtent l="0" t="0" r="0" b="0"/>
            <wp:wrapThrough wrapText="bothSides">
              <wp:wrapPolygon edited="0">
                <wp:start x="0" y="0"/>
                <wp:lineTo x="0" y="20605"/>
                <wp:lineTo x="20605" y="20605"/>
                <wp:lineTo x="20605"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Innerlijk.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421" cy="579421"/>
                    </a:xfrm>
                    <a:prstGeom prst="rect">
                      <a:avLst/>
                    </a:prstGeom>
                  </pic:spPr>
                </pic:pic>
              </a:graphicData>
            </a:graphic>
            <wp14:sizeRelH relativeFrom="page">
              <wp14:pctWidth>0</wp14:pctWidth>
            </wp14:sizeRelH>
            <wp14:sizeRelV relativeFrom="page">
              <wp14:pctHeight>0</wp14:pctHeight>
            </wp14:sizeRelV>
          </wp:anchor>
        </w:drawing>
      </w:r>
      <w:r w:rsidR="00DA369A" w:rsidRPr="001F42DB">
        <w:rPr>
          <w:rFonts w:ascii="Dubai Light" w:hAnsi="Dubai Light" w:cs="Dubai Light" w:hint="cs"/>
          <w:sz w:val="30"/>
          <w:szCs w:val="30"/>
          <w:lang w:val="nl-NL"/>
        </w:rPr>
        <w:t>PERSOONSGEBONDEN ONTWIKKELING</w:t>
      </w:r>
      <w:r w:rsidR="00DA369A" w:rsidRPr="001F42DB">
        <w:rPr>
          <w:rFonts w:ascii="Dubai Light" w:hAnsi="Dubai Light" w:cs="Dubai Light" w:hint="cs"/>
          <w:lang w:val="nl-NL"/>
        </w:rPr>
        <w:t xml:space="preserve"> </w:t>
      </w:r>
    </w:p>
    <w:tbl>
      <w:tblPr>
        <w:tblStyle w:val="Tabelraster"/>
        <w:tblW w:w="14029" w:type="dxa"/>
        <w:tblLayout w:type="fixed"/>
        <w:tblLook w:val="04A0" w:firstRow="1" w:lastRow="0" w:firstColumn="1" w:lastColumn="0" w:noHBand="0" w:noVBand="1"/>
      </w:tblPr>
      <w:tblGrid>
        <w:gridCol w:w="7581"/>
        <w:gridCol w:w="359"/>
        <w:gridCol w:w="702"/>
        <w:gridCol w:w="709"/>
        <w:gridCol w:w="850"/>
        <w:gridCol w:w="284"/>
        <w:gridCol w:w="425"/>
        <w:gridCol w:w="851"/>
        <w:gridCol w:w="992"/>
        <w:gridCol w:w="992"/>
        <w:gridCol w:w="284"/>
      </w:tblGrid>
      <w:tr w:rsidR="00695118" w:rsidRPr="001F42DB" w14:paraId="025443A9" w14:textId="77777777" w:rsidTr="00695118">
        <w:tc>
          <w:tcPr>
            <w:tcW w:w="7581" w:type="dxa"/>
          </w:tcPr>
          <w:p w14:paraId="7F07F642" w14:textId="1EEC611B" w:rsidR="00695118" w:rsidRPr="001F42DB" w:rsidRDefault="00695118" w:rsidP="00695118">
            <w:pPr>
              <w:autoSpaceDE w:val="0"/>
              <w:autoSpaceDN w:val="0"/>
              <w:adjustRightInd w:val="0"/>
              <w:rPr>
                <w:rFonts w:ascii="Dubai Light" w:hAnsi="Dubai Light" w:cs="Dubai Light"/>
                <w:sz w:val="18"/>
                <w:szCs w:val="18"/>
                <w:lang w:val="nl-NL"/>
              </w:rPr>
            </w:pPr>
          </w:p>
        </w:tc>
        <w:tc>
          <w:tcPr>
            <w:tcW w:w="2620" w:type="dxa"/>
            <w:gridSpan w:val="4"/>
            <w:vAlign w:val="center"/>
          </w:tcPr>
          <w:p w14:paraId="4FAACE6F" w14:textId="4A7FDA76" w:rsidR="00695118" w:rsidRPr="001F42DB" w:rsidRDefault="00695118" w:rsidP="00695118">
            <w:pPr>
              <w:autoSpaceDE w:val="0"/>
              <w:autoSpaceDN w:val="0"/>
              <w:adjustRightInd w:val="0"/>
              <w:jc w:val="center"/>
              <w:rPr>
                <w:rFonts w:ascii="Dubai Light" w:hAnsi="Dubai Light" w:cs="Dubai Light"/>
                <w:sz w:val="18"/>
                <w:szCs w:val="18"/>
                <w:lang w:val="nl-NL"/>
              </w:rPr>
            </w:pPr>
            <w:r>
              <w:rPr>
                <w:rFonts w:ascii="Dubai Light" w:hAnsi="Dubai Light" w:cs="Dubai Light"/>
                <w:sz w:val="18"/>
                <w:szCs w:val="18"/>
                <w:lang w:val="nl-NL"/>
              </w:rPr>
              <w:t>SEM</w:t>
            </w:r>
            <w:r w:rsidRPr="001F42DB">
              <w:rPr>
                <w:rFonts w:ascii="Dubai Light" w:hAnsi="Dubai Light" w:cs="Dubai Light" w:hint="cs"/>
                <w:sz w:val="18"/>
                <w:szCs w:val="18"/>
                <w:lang w:val="nl-NL"/>
              </w:rPr>
              <w:t xml:space="preserve"> </w:t>
            </w:r>
            <w:r>
              <w:rPr>
                <w:rFonts w:ascii="Dubai Light" w:hAnsi="Dubai Light" w:cs="Dubai Light"/>
                <w:sz w:val="18"/>
                <w:szCs w:val="18"/>
                <w:lang w:val="nl-NL"/>
              </w:rPr>
              <w:t>1</w:t>
            </w:r>
          </w:p>
        </w:tc>
        <w:tc>
          <w:tcPr>
            <w:tcW w:w="284" w:type="dxa"/>
            <w:vMerge w:val="restart"/>
            <w:vAlign w:val="center"/>
          </w:tcPr>
          <w:p w14:paraId="7FB3351C" w14:textId="3347453B" w:rsidR="00695118" w:rsidRPr="001F42DB" w:rsidRDefault="00695118" w:rsidP="00695118">
            <w:pPr>
              <w:autoSpaceDE w:val="0"/>
              <w:autoSpaceDN w:val="0"/>
              <w:adjustRightInd w:val="0"/>
              <w:jc w:val="center"/>
              <w:rPr>
                <w:rFonts w:ascii="Dubai Light" w:hAnsi="Dubai Light" w:cs="Dubai Light"/>
                <w:sz w:val="18"/>
                <w:szCs w:val="18"/>
                <w:lang w:val="nl-NL"/>
              </w:rPr>
            </w:pPr>
          </w:p>
        </w:tc>
        <w:tc>
          <w:tcPr>
            <w:tcW w:w="3260" w:type="dxa"/>
            <w:gridSpan w:val="4"/>
            <w:shd w:val="clear" w:color="auto" w:fill="FFFFFF" w:themeFill="background1"/>
            <w:vAlign w:val="center"/>
          </w:tcPr>
          <w:p w14:paraId="1AB95664" w14:textId="68C9C9C3" w:rsidR="00695118" w:rsidRPr="001F42DB" w:rsidRDefault="00695118" w:rsidP="00695118">
            <w:pPr>
              <w:autoSpaceDE w:val="0"/>
              <w:autoSpaceDN w:val="0"/>
              <w:adjustRightInd w:val="0"/>
              <w:jc w:val="center"/>
              <w:rPr>
                <w:rFonts w:ascii="Dubai Light" w:hAnsi="Dubai Light" w:cs="Dubai Light"/>
                <w:sz w:val="18"/>
                <w:szCs w:val="18"/>
                <w:lang w:val="nl-NL"/>
              </w:rPr>
            </w:pPr>
            <w:r>
              <w:rPr>
                <w:rFonts w:ascii="Dubai Light" w:hAnsi="Dubai Light" w:cs="Dubai Light"/>
                <w:sz w:val="18"/>
                <w:szCs w:val="18"/>
                <w:lang w:val="nl-NL"/>
              </w:rPr>
              <w:t>SEM</w:t>
            </w:r>
            <w:r w:rsidRPr="001F42DB">
              <w:rPr>
                <w:rFonts w:ascii="Dubai Light" w:hAnsi="Dubai Light" w:cs="Dubai Light" w:hint="cs"/>
                <w:sz w:val="18"/>
                <w:szCs w:val="18"/>
                <w:lang w:val="nl-NL"/>
              </w:rPr>
              <w:t xml:space="preserve"> </w:t>
            </w:r>
            <w:r>
              <w:rPr>
                <w:rFonts w:ascii="Dubai Light" w:hAnsi="Dubai Light" w:cs="Dubai Light"/>
                <w:sz w:val="18"/>
                <w:szCs w:val="18"/>
                <w:lang w:val="nl-NL"/>
              </w:rPr>
              <w:t>2</w:t>
            </w:r>
          </w:p>
        </w:tc>
        <w:tc>
          <w:tcPr>
            <w:tcW w:w="284" w:type="dxa"/>
            <w:vMerge w:val="restart"/>
            <w:shd w:val="clear" w:color="auto" w:fill="FFFFFF" w:themeFill="background1"/>
            <w:vAlign w:val="center"/>
          </w:tcPr>
          <w:p w14:paraId="1AD5790A" w14:textId="3AC92480" w:rsidR="00695118" w:rsidRPr="001F42DB" w:rsidRDefault="00695118" w:rsidP="00695118">
            <w:pPr>
              <w:autoSpaceDE w:val="0"/>
              <w:autoSpaceDN w:val="0"/>
              <w:adjustRightInd w:val="0"/>
              <w:jc w:val="center"/>
              <w:rPr>
                <w:rFonts w:ascii="Dubai Light" w:hAnsi="Dubai Light" w:cs="Dubai Light"/>
                <w:sz w:val="18"/>
                <w:szCs w:val="18"/>
                <w:lang w:val="nl-NL"/>
              </w:rPr>
            </w:pPr>
          </w:p>
        </w:tc>
      </w:tr>
      <w:tr w:rsidR="00695118" w:rsidRPr="001F42DB" w14:paraId="398A87CD" w14:textId="77777777" w:rsidTr="00695118">
        <w:tc>
          <w:tcPr>
            <w:tcW w:w="7581" w:type="dxa"/>
          </w:tcPr>
          <w:p w14:paraId="75B45660" w14:textId="77777777" w:rsidR="00695118" w:rsidRPr="001F42DB" w:rsidRDefault="00695118" w:rsidP="00695118">
            <w:pPr>
              <w:autoSpaceDE w:val="0"/>
              <w:autoSpaceDN w:val="0"/>
              <w:adjustRightInd w:val="0"/>
              <w:rPr>
                <w:rFonts w:ascii="Dubai Light" w:hAnsi="Dubai Light" w:cs="Dubai Light"/>
                <w:sz w:val="18"/>
                <w:szCs w:val="18"/>
                <w:lang w:val="nl-NL"/>
              </w:rPr>
            </w:pPr>
            <w:r w:rsidRPr="001F42DB">
              <w:rPr>
                <w:rFonts w:ascii="Dubai Light" w:hAnsi="Dubai Light" w:cs="Dubai Light" w:hint="cs"/>
                <w:sz w:val="18"/>
                <w:szCs w:val="18"/>
                <w:lang w:val="nl-NL"/>
              </w:rPr>
              <w:t>Zorgniveau</w:t>
            </w:r>
            <w:r w:rsidRPr="001F42DB">
              <w:rPr>
                <w:rFonts w:ascii="Dubai Light" w:hAnsi="Dubai Light" w:cs="Dubai Light" w:hint="cs"/>
                <w:sz w:val="18"/>
                <w:szCs w:val="18"/>
                <w:lang w:val="nl-NL"/>
              </w:rPr>
              <w:br/>
              <w:t>0= basiszorg   1=verhoogde zorg   2=uitbreiding zorg (ook extern)   3= aangepast leertraject</w:t>
            </w:r>
          </w:p>
        </w:tc>
        <w:tc>
          <w:tcPr>
            <w:tcW w:w="359" w:type="dxa"/>
            <w:vAlign w:val="center"/>
          </w:tcPr>
          <w:p w14:paraId="020DFB75" w14:textId="1CDCC844" w:rsidR="00695118" w:rsidRPr="001F42DB" w:rsidRDefault="00695118" w:rsidP="00695118">
            <w:pPr>
              <w:autoSpaceDE w:val="0"/>
              <w:autoSpaceDN w:val="0"/>
              <w:adjustRightInd w:val="0"/>
              <w:jc w:val="right"/>
              <w:rPr>
                <w:rFonts w:ascii="Dubai Light" w:hAnsi="Dubai Light" w:cs="Dubai Light"/>
                <w:sz w:val="18"/>
                <w:szCs w:val="18"/>
                <w:lang w:val="nl-NL"/>
              </w:rPr>
            </w:pPr>
            <w:r w:rsidRPr="001F42DB">
              <w:rPr>
                <w:rFonts w:ascii="Dubai Light" w:hAnsi="Dubai Light" w:cs="Dubai Light" w:hint="cs"/>
                <w:sz w:val="18"/>
                <w:szCs w:val="18"/>
                <w:lang w:val="nl-NL"/>
              </w:rPr>
              <w:t>0</w:t>
            </w:r>
          </w:p>
        </w:tc>
        <w:tc>
          <w:tcPr>
            <w:tcW w:w="702" w:type="dxa"/>
            <w:vAlign w:val="center"/>
          </w:tcPr>
          <w:p w14:paraId="6D7464E8" w14:textId="5CFB9FA9"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1</w:t>
            </w:r>
          </w:p>
        </w:tc>
        <w:tc>
          <w:tcPr>
            <w:tcW w:w="709" w:type="dxa"/>
            <w:vAlign w:val="center"/>
          </w:tcPr>
          <w:p w14:paraId="25501B56" w14:textId="3C28F0C2"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2</w:t>
            </w:r>
          </w:p>
        </w:tc>
        <w:tc>
          <w:tcPr>
            <w:tcW w:w="850" w:type="dxa"/>
            <w:vAlign w:val="center"/>
          </w:tcPr>
          <w:p w14:paraId="0D3570D0" w14:textId="09A91E91"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3</w:t>
            </w:r>
          </w:p>
        </w:tc>
        <w:tc>
          <w:tcPr>
            <w:tcW w:w="284" w:type="dxa"/>
            <w:vMerge/>
            <w:vAlign w:val="center"/>
          </w:tcPr>
          <w:p w14:paraId="66B6FC43" w14:textId="58AD0E64"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425" w:type="dxa"/>
            <w:shd w:val="clear" w:color="auto" w:fill="FFFFFF" w:themeFill="background1"/>
            <w:vAlign w:val="center"/>
          </w:tcPr>
          <w:p w14:paraId="41E1998C" w14:textId="7A6CE7CB" w:rsidR="00695118" w:rsidRPr="001F42DB" w:rsidRDefault="00695118" w:rsidP="00695118">
            <w:pPr>
              <w:autoSpaceDE w:val="0"/>
              <w:autoSpaceDN w:val="0"/>
              <w:adjustRightInd w:val="0"/>
              <w:jc w:val="right"/>
              <w:rPr>
                <w:rFonts w:ascii="Dubai Light" w:hAnsi="Dubai Light" w:cs="Dubai Light"/>
                <w:sz w:val="18"/>
                <w:szCs w:val="18"/>
                <w:lang w:val="nl-NL"/>
              </w:rPr>
            </w:pPr>
            <w:r w:rsidRPr="001F42DB">
              <w:rPr>
                <w:rFonts w:ascii="Dubai Light" w:hAnsi="Dubai Light" w:cs="Dubai Light" w:hint="cs"/>
                <w:sz w:val="18"/>
                <w:szCs w:val="18"/>
                <w:lang w:val="nl-NL"/>
              </w:rPr>
              <w:t>0</w:t>
            </w:r>
          </w:p>
        </w:tc>
        <w:tc>
          <w:tcPr>
            <w:tcW w:w="851" w:type="dxa"/>
            <w:shd w:val="clear" w:color="auto" w:fill="FFFFFF" w:themeFill="background1"/>
            <w:vAlign w:val="center"/>
          </w:tcPr>
          <w:p w14:paraId="06CC5A1E" w14:textId="3F056183"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1</w:t>
            </w:r>
          </w:p>
        </w:tc>
        <w:tc>
          <w:tcPr>
            <w:tcW w:w="992" w:type="dxa"/>
            <w:shd w:val="clear" w:color="auto" w:fill="FFFFFF" w:themeFill="background1"/>
            <w:vAlign w:val="center"/>
          </w:tcPr>
          <w:p w14:paraId="68A9E499" w14:textId="4C7AC7B7"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2</w:t>
            </w:r>
          </w:p>
        </w:tc>
        <w:tc>
          <w:tcPr>
            <w:tcW w:w="992" w:type="dxa"/>
            <w:shd w:val="clear" w:color="auto" w:fill="FFFFFF" w:themeFill="background1"/>
            <w:vAlign w:val="center"/>
          </w:tcPr>
          <w:p w14:paraId="58B3A828" w14:textId="1D4C8B41" w:rsidR="00695118" w:rsidRPr="001F42DB" w:rsidRDefault="00695118" w:rsidP="00695118">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3</w:t>
            </w:r>
          </w:p>
        </w:tc>
        <w:tc>
          <w:tcPr>
            <w:tcW w:w="284" w:type="dxa"/>
            <w:vMerge/>
            <w:shd w:val="clear" w:color="auto" w:fill="FFFFFF" w:themeFill="background1"/>
            <w:vAlign w:val="center"/>
          </w:tcPr>
          <w:p w14:paraId="0B17DC29" w14:textId="66F78CCE" w:rsidR="00695118" w:rsidRPr="001F42DB" w:rsidRDefault="00695118" w:rsidP="00695118">
            <w:pPr>
              <w:autoSpaceDE w:val="0"/>
              <w:autoSpaceDN w:val="0"/>
              <w:adjustRightInd w:val="0"/>
              <w:jc w:val="right"/>
              <w:rPr>
                <w:rFonts w:ascii="Dubai Light" w:hAnsi="Dubai Light" w:cs="Dubai Light"/>
                <w:sz w:val="18"/>
                <w:szCs w:val="18"/>
                <w:lang w:val="nl-NL"/>
              </w:rPr>
            </w:pPr>
          </w:p>
        </w:tc>
      </w:tr>
      <w:tr w:rsidR="00695118" w:rsidRPr="001F42DB" w14:paraId="3E2EC7C7" w14:textId="77777777" w:rsidTr="00695118">
        <w:trPr>
          <w:trHeight w:val="284"/>
        </w:trPr>
        <w:tc>
          <w:tcPr>
            <w:tcW w:w="7581" w:type="dxa"/>
          </w:tcPr>
          <w:p w14:paraId="1288A914" w14:textId="77777777" w:rsidR="00695118" w:rsidRPr="00281CF1" w:rsidRDefault="00695118" w:rsidP="00695118">
            <w:pPr>
              <w:autoSpaceDE w:val="0"/>
              <w:autoSpaceDN w:val="0"/>
              <w:adjustRightInd w:val="0"/>
              <w:rPr>
                <w:rFonts w:ascii="Dubai Light" w:hAnsi="Dubai Light" w:cs="Dubai Light"/>
                <w:color w:val="000000" w:themeColor="text1"/>
                <w:sz w:val="18"/>
                <w:szCs w:val="18"/>
                <w:lang w:val="nl-NL"/>
              </w:rPr>
            </w:pPr>
            <w:r w:rsidRPr="00281CF1">
              <w:rPr>
                <w:rFonts w:ascii="Arial" w:hAnsi="Arial" w:cs="Arial"/>
                <w:color w:val="000000" w:themeColor="text1"/>
                <w:sz w:val="18"/>
                <w:szCs w:val="18"/>
                <w:lang w:val="nl-NL"/>
              </w:rPr>
              <w:t>●</w:t>
            </w:r>
            <w:r w:rsidRPr="00281CF1">
              <w:rPr>
                <w:rFonts w:ascii="Dubai Light" w:hAnsi="Dubai Light" w:cs="Dubai Light"/>
                <w:color w:val="000000" w:themeColor="text1"/>
                <w:sz w:val="18"/>
                <w:szCs w:val="18"/>
                <w:lang w:val="nl-NL"/>
              </w:rPr>
              <w:t xml:space="preserve"> IK </w:t>
            </w:r>
            <w:proofErr w:type="spellStart"/>
            <w:r w:rsidRPr="00281CF1">
              <w:rPr>
                <w:rFonts w:ascii="Dubai Light" w:hAnsi="Dubai Light" w:cs="Dubai Light"/>
                <w:color w:val="000000" w:themeColor="text1"/>
                <w:sz w:val="18"/>
                <w:szCs w:val="18"/>
                <w:lang w:val="nl-NL"/>
              </w:rPr>
              <w:t>id</w:t>
            </w:r>
            <w:proofErr w:type="spellEnd"/>
            <w:r w:rsidRPr="00281CF1">
              <w:rPr>
                <w:rFonts w:ascii="Dubai Light" w:hAnsi="Dubai Light" w:cs="Dubai Light"/>
                <w:color w:val="000000" w:themeColor="text1"/>
                <w:sz w:val="18"/>
                <w:szCs w:val="18"/>
                <w:lang w:val="nl-NL"/>
              </w:rPr>
              <w:t>: identiteit                                                               R1J1</w:t>
            </w:r>
          </w:p>
          <w:p w14:paraId="1FCB236F" w14:textId="77777777" w:rsidR="00695118" w:rsidRPr="00281CF1" w:rsidRDefault="00695118" w:rsidP="00695118">
            <w:pPr>
              <w:tabs>
                <w:tab w:val="left" w:pos="3825"/>
              </w:tabs>
              <w:rPr>
                <w:rFonts w:ascii="Dubai Light" w:hAnsi="Dubai Light" w:cs="Dubai Light"/>
                <w:sz w:val="18"/>
                <w:szCs w:val="18"/>
              </w:rPr>
            </w:pPr>
            <w:r w:rsidRPr="00281CF1">
              <w:rPr>
                <w:rFonts w:ascii="Dubai Light" w:hAnsi="Dubai Light" w:cs="Dubai Light"/>
                <w:sz w:val="18"/>
                <w:szCs w:val="18"/>
              </w:rPr>
              <w:t>Ik ontdek wie ik ben, waartoe ik word uitgenodigd en wie ik wil worden in een groter geheel. Ik durf en mag mezelf zijn.</w:t>
            </w:r>
          </w:p>
          <w:p w14:paraId="4F1B1185" w14:textId="77777777" w:rsidR="00695118" w:rsidRPr="00281CF1" w:rsidRDefault="00695118" w:rsidP="00695118">
            <w:pPr>
              <w:autoSpaceDE w:val="0"/>
              <w:autoSpaceDN w:val="0"/>
              <w:adjustRightInd w:val="0"/>
              <w:rPr>
                <w:rFonts w:ascii="Dubai Light" w:hAnsi="Dubai Light" w:cs="Dubai Light"/>
                <w:sz w:val="18"/>
                <w:szCs w:val="18"/>
                <w:lang w:val="nl-NL"/>
              </w:rPr>
            </w:pPr>
          </w:p>
        </w:tc>
        <w:tc>
          <w:tcPr>
            <w:tcW w:w="359" w:type="dxa"/>
            <w:vAlign w:val="center"/>
          </w:tcPr>
          <w:p w14:paraId="0CD5E488"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2" w:type="dxa"/>
            <w:vAlign w:val="center"/>
          </w:tcPr>
          <w:p w14:paraId="04ACEE81"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9" w:type="dxa"/>
            <w:vAlign w:val="center"/>
          </w:tcPr>
          <w:p w14:paraId="79468E12"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22C5461F"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4" w:type="dxa"/>
            <w:vMerge/>
            <w:vAlign w:val="center"/>
          </w:tcPr>
          <w:p w14:paraId="084DD20D" w14:textId="2E765634"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425" w:type="dxa"/>
            <w:shd w:val="clear" w:color="auto" w:fill="FFFFFF" w:themeFill="background1"/>
            <w:vAlign w:val="center"/>
          </w:tcPr>
          <w:p w14:paraId="78D08A77"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shd w:val="clear" w:color="auto" w:fill="FFFFFF" w:themeFill="background1"/>
            <w:vAlign w:val="center"/>
          </w:tcPr>
          <w:p w14:paraId="735CFFF9"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992" w:type="dxa"/>
            <w:shd w:val="clear" w:color="auto" w:fill="FFFFFF" w:themeFill="background1"/>
            <w:vAlign w:val="center"/>
          </w:tcPr>
          <w:p w14:paraId="51D4E054"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992" w:type="dxa"/>
            <w:shd w:val="clear" w:color="auto" w:fill="FFFFFF" w:themeFill="background1"/>
            <w:vAlign w:val="center"/>
          </w:tcPr>
          <w:p w14:paraId="6EAECD81"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4" w:type="dxa"/>
            <w:vMerge/>
            <w:shd w:val="clear" w:color="auto" w:fill="FFFFFF" w:themeFill="background1"/>
            <w:vAlign w:val="center"/>
          </w:tcPr>
          <w:p w14:paraId="5DAA667C" w14:textId="3DCCE741" w:rsidR="00695118" w:rsidRPr="001F42DB" w:rsidRDefault="00695118" w:rsidP="00695118">
            <w:pPr>
              <w:autoSpaceDE w:val="0"/>
              <w:autoSpaceDN w:val="0"/>
              <w:adjustRightInd w:val="0"/>
              <w:jc w:val="right"/>
              <w:rPr>
                <w:rFonts w:ascii="Dubai Light" w:hAnsi="Dubai Light" w:cs="Dubai Light"/>
                <w:sz w:val="18"/>
                <w:szCs w:val="18"/>
                <w:lang w:val="nl-NL"/>
              </w:rPr>
            </w:pPr>
          </w:p>
        </w:tc>
      </w:tr>
      <w:tr w:rsidR="00695118" w:rsidRPr="001F42DB" w14:paraId="1598E06B" w14:textId="77777777" w:rsidTr="00695118">
        <w:trPr>
          <w:trHeight w:val="284"/>
        </w:trPr>
        <w:tc>
          <w:tcPr>
            <w:tcW w:w="7581" w:type="dxa"/>
          </w:tcPr>
          <w:p w14:paraId="23B2FE2D" w14:textId="77777777" w:rsidR="00695118" w:rsidRPr="00281CF1" w:rsidRDefault="00695118" w:rsidP="00695118">
            <w:pPr>
              <w:autoSpaceDE w:val="0"/>
              <w:autoSpaceDN w:val="0"/>
              <w:adjustRightInd w:val="0"/>
              <w:rPr>
                <w:rFonts w:ascii="Dubai Light" w:hAnsi="Dubai Light" w:cs="Dubai Light"/>
                <w:color w:val="000000" w:themeColor="text1"/>
                <w:sz w:val="18"/>
                <w:szCs w:val="18"/>
                <w:lang w:val="nl-NL"/>
              </w:rPr>
            </w:pPr>
            <w:r w:rsidRPr="00281CF1">
              <w:rPr>
                <w:rFonts w:ascii="Arial" w:hAnsi="Arial" w:cs="Arial"/>
                <w:color w:val="000000" w:themeColor="text1"/>
                <w:sz w:val="18"/>
                <w:szCs w:val="18"/>
                <w:lang w:val="nl-NL"/>
              </w:rPr>
              <w:t>●</w:t>
            </w:r>
            <w:r w:rsidRPr="00281CF1">
              <w:rPr>
                <w:rFonts w:ascii="Dubai Light" w:hAnsi="Dubai Light" w:cs="Dubai Light"/>
                <w:color w:val="000000" w:themeColor="text1"/>
                <w:sz w:val="18"/>
                <w:szCs w:val="18"/>
                <w:lang w:val="nl-NL"/>
              </w:rPr>
              <w:t xml:space="preserve"> IK </w:t>
            </w:r>
            <w:proofErr w:type="spellStart"/>
            <w:r w:rsidRPr="00281CF1">
              <w:rPr>
                <w:rFonts w:ascii="Dubai Light" w:hAnsi="Dubai Light" w:cs="Dubai Light"/>
                <w:color w:val="000000" w:themeColor="text1"/>
                <w:sz w:val="18"/>
                <w:szCs w:val="18"/>
                <w:lang w:val="nl-NL"/>
              </w:rPr>
              <w:t>lg</w:t>
            </w:r>
            <w:proofErr w:type="spellEnd"/>
            <w:r w:rsidRPr="00281CF1">
              <w:rPr>
                <w:rFonts w:ascii="Dubai Light" w:hAnsi="Dubai Light" w:cs="Dubai Light"/>
                <w:color w:val="000000" w:themeColor="text1"/>
                <w:sz w:val="18"/>
                <w:szCs w:val="18"/>
                <w:lang w:val="nl-NL"/>
              </w:rPr>
              <w:t>: levensbeschouwelijke grondhouding                      R3J2</w:t>
            </w:r>
          </w:p>
          <w:p w14:paraId="24CDD8DE" w14:textId="77777777" w:rsidR="00695118" w:rsidRPr="00281CF1" w:rsidRDefault="00695118" w:rsidP="00695118">
            <w:pPr>
              <w:tabs>
                <w:tab w:val="left" w:pos="3825"/>
              </w:tabs>
              <w:rPr>
                <w:rFonts w:ascii="Dubai Light" w:hAnsi="Dubai Light" w:cs="Dubai Light"/>
                <w:sz w:val="18"/>
                <w:szCs w:val="18"/>
              </w:rPr>
            </w:pPr>
            <w:r w:rsidRPr="00281CF1">
              <w:rPr>
                <w:rFonts w:ascii="Dubai Light" w:hAnsi="Dubai Light" w:cs="Dubai Light"/>
                <w:sz w:val="18"/>
                <w:szCs w:val="18"/>
              </w:rPr>
              <w:t>Ik sta stil bij levensvragen en ga daarvoor in dialoog met de christelijke geloofstraditie en andere levensbeschouwingen.</w:t>
            </w:r>
          </w:p>
          <w:p w14:paraId="0805924C" w14:textId="77777777" w:rsidR="00695118" w:rsidRPr="00281CF1" w:rsidRDefault="00695118" w:rsidP="00695118">
            <w:pPr>
              <w:autoSpaceDE w:val="0"/>
              <w:autoSpaceDN w:val="0"/>
              <w:adjustRightInd w:val="0"/>
              <w:rPr>
                <w:rFonts w:ascii="Dubai Light" w:hAnsi="Dubai Light" w:cs="Dubai Light"/>
                <w:sz w:val="18"/>
                <w:szCs w:val="18"/>
                <w:lang w:val="nl-NL"/>
              </w:rPr>
            </w:pPr>
          </w:p>
        </w:tc>
        <w:tc>
          <w:tcPr>
            <w:tcW w:w="359" w:type="dxa"/>
            <w:vAlign w:val="center"/>
          </w:tcPr>
          <w:p w14:paraId="426BB1E6"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2" w:type="dxa"/>
            <w:vAlign w:val="center"/>
          </w:tcPr>
          <w:p w14:paraId="3894AF2E"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9" w:type="dxa"/>
            <w:vAlign w:val="center"/>
          </w:tcPr>
          <w:p w14:paraId="3B113D65"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1F6D22AF"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4" w:type="dxa"/>
            <w:vMerge/>
            <w:vAlign w:val="center"/>
          </w:tcPr>
          <w:p w14:paraId="14A36FF8" w14:textId="0E072038"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425" w:type="dxa"/>
            <w:shd w:val="clear" w:color="auto" w:fill="FFFFFF" w:themeFill="background1"/>
            <w:vAlign w:val="center"/>
          </w:tcPr>
          <w:p w14:paraId="17E10DF9"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shd w:val="clear" w:color="auto" w:fill="FFFFFF" w:themeFill="background1"/>
            <w:vAlign w:val="center"/>
          </w:tcPr>
          <w:p w14:paraId="2FE1BECF"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992" w:type="dxa"/>
            <w:shd w:val="clear" w:color="auto" w:fill="FFFFFF" w:themeFill="background1"/>
            <w:vAlign w:val="center"/>
          </w:tcPr>
          <w:p w14:paraId="0261CB44"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992" w:type="dxa"/>
            <w:shd w:val="clear" w:color="auto" w:fill="FFFFFF" w:themeFill="background1"/>
            <w:vAlign w:val="center"/>
          </w:tcPr>
          <w:p w14:paraId="7CBFAECA"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4" w:type="dxa"/>
            <w:vMerge/>
            <w:shd w:val="clear" w:color="auto" w:fill="FFFFFF" w:themeFill="background1"/>
            <w:vAlign w:val="center"/>
          </w:tcPr>
          <w:p w14:paraId="16C332C4" w14:textId="140B7DAD" w:rsidR="00695118" w:rsidRPr="001F42DB" w:rsidRDefault="00695118" w:rsidP="00695118">
            <w:pPr>
              <w:autoSpaceDE w:val="0"/>
              <w:autoSpaceDN w:val="0"/>
              <w:adjustRightInd w:val="0"/>
              <w:jc w:val="right"/>
              <w:rPr>
                <w:rFonts w:ascii="Dubai Light" w:hAnsi="Dubai Light" w:cs="Dubai Light"/>
                <w:sz w:val="18"/>
                <w:szCs w:val="18"/>
                <w:lang w:val="nl-NL"/>
              </w:rPr>
            </w:pPr>
          </w:p>
        </w:tc>
      </w:tr>
      <w:tr w:rsidR="00695118" w:rsidRPr="001F42DB" w14:paraId="215110E3" w14:textId="77777777" w:rsidTr="00695118">
        <w:trPr>
          <w:trHeight w:val="284"/>
        </w:trPr>
        <w:tc>
          <w:tcPr>
            <w:tcW w:w="7581" w:type="dxa"/>
          </w:tcPr>
          <w:p w14:paraId="24E638D2" w14:textId="77777777" w:rsidR="00695118" w:rsidRPr="00281CF1" w:rsidRDefault="00695118" w:rsidP="00695118">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color w:val="000000" w:themeColor="text1"/>
                <w:sz w:val="18"/>
                <w:szCs w:val="18"/>
                <w:lang w:val="nl-NL"/>
              </w:rPr>
            </w:pPr>
            <w:r w:rsidRPr="00281CF1">
              <w:rPr>
                <w:rFonts w:ascii="Arial" w:hAnsi="Arial" w:cs="Arial"/>
                <w:color w:val="000000" w:themeColor="text1"/>
                <w:sz w:val="18"/>
                <w:szCs w:val="18"/>
                <w:lang w:val="nl-NL"/>
              </w:rPr>
              <w:t>●</w:t>
            </w:r>
            <w:r w:rsidRPr="00281CF1">
              <w:rPr>
                <w:rFonts w:ascii="Dubai Light" w:hAnsi="Dubai Light" w:cs="Dubai Light"/>
                <w:color w:val="000000" w:themeColor="text1"/>
                <w:sz w:val="18"/>
                <w:szCs w:val="18"/>
                <w:lang w:val="nl-NL"/>
              </w:rPr>
              <w:t xml:space="preserve"> IK </w:t>
            </w:r>
            <w:proofErr w:type="spellStart"/>
            <w:r w:rsidRPr="00281CF1">
              <w:rPr>
                <w:rFonts w:ascii="Dubai Light" w:hAnsi="Dubai Light" w:cs="Dubai Light"/>
                <w:color w:val="000000" w:themeColor="text1"/>
                <w:sz w:val="18"/>
                <w:szCs w:val="18"/>
                <w:lang w:val="nl-NL"/>
              </w:rPr>
              <w:t>wn</w:t>
            </w:r>
            <w:proofErr w:type="spellEnd"/>
            <w:r w:rsidRPr="00281CF1">
              <w:rPr>
                <w:rFonts w:ascii="Dubai Light" w:hAnsi="Dubai Light" w:cs="Dubai Light"/>
                <w:color w:val="000000" w:themeColor="text1"/>
                <w:sz w:val="18"/>
                <w:szCs w:val="18"/>
                <w:lang w:val="nl-NL"/>
              </w:rPr>
              <w:t>: waardengevoeligheid en normbesef                     R2J2</w:t>
            </w:r>
          </w:p>
          <w:p w14:paraId="2F1EA2DD" w14:textId="77777777" w:rsidR="00695118" w:rsidRPr="00281CF1" w:rsidRDefault="00695118" w:rsidP="00695118">
            <w:pPr>
              <w:tabs>
                <w:tab w:val="left" w:pos="3825"/>
              </w:tabs>
              <w:rPr>
                <w:rFonts w:ascii="Dubai Light" w:hAnsi="Dubai Light" w:cs="Dubai Light"/>
                <w:sz w:val="18"/>
                <w:szCs w:val="18"/>
              </w:rPr>
            </w:pPr>
            <w:r w:rsidRPr="00281CF1">
              <w:rPr>
                <w:rFonts w:ascii="Dubai Light" w:hAnsi="Dubai Light" w:cs="Dubai Light"/>
                <w:sz w:val="18"/>
                <w:szCs w:val="18"/>
              </w:rPr>
              <w:t>Ik ben gevoelig voor en kan nadenken over wat waardevol is voor mezelf, voor anderen en voor mijn omgeving. Ik handel gewetensvol.</w:t>
            </w:r>
          </w:p>
          <w:p w14:paraId="455AB234" w14:textId="77777777" w:rsidR="00695118" w:rsidRPr="00281CF1" w:rsidRDefault="00695118" w:rsidP="00695118">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lang w:val="nl-NL"/>
              </w:rPr>
            </w:pPr>
          </w:p>
        </w:tc>
        <w:tc>
          <w:tcPr>
            <w:tcW w:w="359" w:type="dxa"/>
            <w:vAlign w:val="center"/>
          </w:tcPr>
          <w:p w14:paraId="6BA9B2B4"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2" w:type="dxa"/>
            <w:vAlign w:val="center"/>
          </w:tcPr>
          <w:p w14:paraId="6839A577"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9" w:type="dxa"/>
            <w:vAlign w:val="center"/>
          </w:tcPr>
          <w:p w14:paraId="068DACA9"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04258E7D"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4" w:type="dxa"/>
            <w:vMerge/>
            <w:vAlign w:val="center"/>
          </w:tcPr>
          <w:p w14:paraId="3C54A67D" w14:textId="0A654F8E"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425" w:type="dxa"/>
            <w:shd w:val="clear" w:color="auto" w:fill="FFFFFF" w:themeFill="background1"/>
            <w:vAlign w:val="center"/>
          </w:tcPr>
          <w:p w14:paraId="22036BE2"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shd w:val="clear" w:color="auto" w:fill="FFFFFF" w:themeFill="background1"/>
            <w:vAlign w:val="center"/>
          </w:tcPr>
          <w:p w14:paraId="784E7F56"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992" w:type="dxa"/>
            <w:shd w:val="clear" w:color="auto" w:fill="FFFFFF" w:themeFill="background1"/>
            <w:vAlign w:val="center"/>
          </w:tcPr>
          <w:p w14:paraId="7677F5F5"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992" w:type="dxa"/>
            <w:shd w:val="clear" w:color="auto" w:fill="FFFFFF" w:themeFill="background1"/>
            <w:vAlign w:val="center"/>
          </w:tcPr>
          <w:p w14:paraId="7323B19C"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4" w:type="dxa"/>
            <w:vMerge/>
            <w:shd w:val="clear" w:color="auto" w:fill="FFFFFF" w:themeFill="background1"/>
            <w:vAlign w:val="center"/>
          </w:tcPr>
          <w:p w14:paraId="6BE5BD58" w14:textId="26F8633A" w:rsidR="00695118" w:rsidRPr="001F42DB" w:rsidRDefault="00695118" w:rsidP="00695118">
            <w:pPr>
              <w:autoSpaceDE w:val="0"/>
              <w:autoSpaceDN w:val="0"/>
              <w:adjustRightInd w:val="0"/>
              <w:jc w:val="right"/>
              <w:rPr>
                <w:rFonts w:ascii="Dubai Light" w:hAnsi="Dubai Light" w:cs="Dubai Light"/>
                <w:sz w:val="18"/>
                <w:szCs w:val="18"/>
                <w:lang w:val="nl-NL"/>
              </w:rPr>
            </w:pPr>
          </w:p>
        </w:tc>
      </w:tr>
      <w:tr w:rsidR="00695118" w:rsidRPr="001F42DB" w14:paraId="7BA2E4C6" w14:textId="77777777" w:rsidTr="00695118">
        <w:trPr>
          <w:trHeight w:val="284"/>
        </w:trPr>
        <w:tc>
          <w:tcPr>
            <w:tcW w:w="7581" w:type="dxa"/>
          </w:tcPr>
          <w:p w14:paraId="3E019128" w14:textId="77777777" w:rsidR="00695118" w:rsidRPr="00281CF1" w:rsidRDefault="00695118" w:rsidP="00695118">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color w:val="000000" w:themeColor="text1"/>
                <w:sz w:val="18"/>
                <w:szCs w:val="18"/>
                <w:lang w:val="nl-NL"/>
              </w:rPr>
            </w:pPr>
            <w:r w:rsidRPr="00281CF1">
              <w:rPr>
                <w:rFonts w:ascii="Arial" w:hAnsi="Arial" w:cs="Arial"/>
                <w:color w:val="000000" w:themeColor="text1"/>
                <w:sz w:val="18"/>
                <w:szCs w:val="18"/>
                <w:lang w:val="nl-NL"/>
              </w:rPr>
              <w:t>●</w:t>
            </w:r>
            <w:r w:rsidRPr="00281CF1">
              <w:rPr>
                <w:rFonts w:ascii="Dubai Light" w:hAnsi="Dubai Light" w:cs="Dubai Light"/>
                <w:color w:val="000000" w:themeColor="text1"/>
                <w:sz w:val="18"/>
                <w:szCs w:val="18"/>
                <w:lang w:val="nl-NL"/>
              </w:rPr>
              <w:t xml:space="preserve"> IK vk: veerkracht                                                             R1J2</w:t>
            </w:r>
          </w:p>
          <w:p w14:paraId="5D2A8A50" w14:textId="77777777" w:rsidR="00695118" w:rsidRPr="00281CF1" w:rsidRDefault="00695118" w:rsidP="00695118">
            <w:pPr>
              <w:tabs>
                <w:tab w:val="left" w:pos="3825"/>
              </w:tabs>
              <w:rPr>
                <w:rFonts w:ascii="Dubai Light" w:hAnsi="Dubai Light" w:cs="Dubai Light"/>
                <w:sz w:val="18"/>
                <w:szCs w:val="18"/>
              </w:rPr>
            </w:pPr>
            <w:r w:rsidRPr="00281CF1">
              <w:rPr>
                <w:rFonts w:ascii="Dubai Light" w:hAnsi="Dubai Light" w:cs="Dubai Light"/>
                <w:sz w:val="18"/>
                <w:szCs w:val="18"/>
              </w:rPr>
              <w:t xml:space="preserve">Ik geloof in mijn ontwikkelkracht en kan genieten. Ik ben op een passende manier weerbaar. Ik geloof dat ik ondanks tegenslag en ontmoediging steeds weer kan opstaan en weet me daarin gedragen door de a/Andere. </w:t>
            </w:r>
          </w:p>
          <w:p w14:paraId="440916A6" w14:textId="77777777" w:rsidR="00695118" w:rsidRPr="00281CF1" w:rsidRDefault="00695118" w:rsidP="00695118">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lang w:val="nl-NL"/>
              </w:rPr>
            </w:pPr>
          </w:p>
        </w:tc>
        <w:tc>
          <w:tcPr>
            <w:tcW w:w="359" w:type="dxa"/>
            <w:vAlign w:val="center"/>
          </w:tcPr>
          <w:p w14:paraId="515E45F3"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2" w:type="dxa"/>
            <w:vAlign w:val="center"/>
          </w:tcPr>
          <w:p w14:paraId="28AE63F4"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709" w:type="dxa"/>
            <w:vAlign w:val="center"/>
          </w:tcPr>
          <w:p w14:paraId="453D57F7"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0" w:type="dxa"/>
            <w:vAlign w:val="center"/>
          </w:tcPr>
          <w:p w14:paraId="5D646DC7"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4" w:type="dxa"/>
            <w:vMerge/>
            <w:vAlign w:val="center"/>
          </w:tcPr>
          <w:p w14:paraId="0B0BC8B8" w14:textId="0A289163"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425" w:type="dxa"/>
            <w:shd w:val="clear" w:color="auto" w:fill="FFFFFF" w:themeFill="background1"/>
            <w:vAlign w:val="center"/>
          </w:tcPr>
          <w:p w14:paraId="4303B697"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851" w:type="dxa"/>
            <w:shd w:val="clear" w:color="auto" w:fill="FFFFFF" w:themeFill="background1"/>
            <w:vAlign w:val="center"/>
          </w:tcPr>
          <w:p w14:paraId="008091E1"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992" w:type="dxa"/>
            <w:shd w:val="clear" w:color="auto" w:fill="FFFFFF" w:themeFill="background1"/>
            <w:vAlign w:val="center"/>
          </w:tcPr>
          <w:p w14:paraId="5F69221A"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992" w:type="dxa"/>
            <w:shd w:val="clear" w:color="auto" w:fill="FFFFFF" w:themeFill="background1"/>
            <w:vAlign w:val="center"/>
          </w:tcPr>
          <w:p w14:paraId="5F4E3695" w14:textId="77777777" w:rsidR="00695118" w:rsidRPr="001F42DB" w:rsidRDefault="00695118" w:rsidP="00695118">
            <w:pPr>
              <w:autoSpaceDE w:val="0"/>
              <w:autoSpaceDN w:val="0"/>
              <w:adjustRightInd w:val="0"/>
              <w:jc w:val="right"/>
              <w:rPr>
                <w:rFonts w:ascii="Dubai Light" w:hAnsi="Dubai Light" w:cs="Dubai Light"/>
                <w:sz w:val="18"/>
                <w:szCs w:val="18"/>
                <w:lang w:val="nl-NL"/>
              </w:rPr>
            </w:pPr>
          </w:p>
        </w:tc>
        <w:tc>
          <w:tcPr>
            <w:tcW w:w="284" w:type="dxa"/>
            <w:vMerge/>
            <w:shd w:val="clear" w:color="auto" w:fill="FFFFFF" w:themeFill="background1"/>
            <w:vAlign w:val="center"/>
          </w:tcPr>
          <w:p w14:paraId="7D5DAE04" w14:textId="1985F48E" w:rsidR="00695118" w:rsidRPr="001F42DB" w:rsidRDefault="00695118" w:rsidP="00695118">
            <w:pPr>
              <w:autoSpaceDE w:val="0"/>
              <w:autoSpaceDN w:val="0"/>
              <w:adjustRightInd w:val="0"/>
              <w:jc w:val="right"/>
              <w:rPr>
                <w:rFonts w:ascii="Dubai Light" w:hAnsi="Dubai Light" w:cs="Dubai Light"/>
                <w:sz w:val="18"/>
                <w:szCs w:val="18"/>
                <w:lang w:val="nl-NL"/>
              </w:rPr>
            </w:pPr>
          </w:p>
        </w:tc>
      </w:tr>
    </w:tbl>
    <w:p w14:paraId="3D7C2AE5" w14:textId="01976CAD" w:rsidR="00DA369A" w:rsidRDefault="00DA369A" w:rsidP="00DA369A">
      <w:pPr>
        <w:rPr>
          <w:rFonts w:ascii="Dubai Light" w:hAnsi="Dubai Light" w:cs="Dubai Light"/>
          <w:sz w:val="18"/>
          <w:szCs w:val="18"/>
          <w:u w:val="single"/>
          <w:lang w:val="nl-NL"/>
        </w:rPr>
      </w:pPr>
      <w:r w:rsidRPr="001F42DB">
        <w:rPr>
          <w:rFonts w:ascii="Dubai Light" w:hAnsi="Dubai Light" w:cs="Dubai Light" w:hint="cs"/>
          <w:sz w:val="18"/>
          <w:szCs w:val="18"/>
          <w:u w:val="single"/>
          <w:lang w:val="nl-NL"/>
        </w:rPr>
        <w:t>Verduidelijking  &amp; afspraken:</w:t>
      </w:r>
    </w:p>
    <w:p w14:paraId="2930E804" w14:textId="3B775FB0" w:rsidR="009736D8" w:rsidRPr="009736D8" w:rsidRDefault="009736D8" w:rsidP="00DA369A">
      <w:pPr>
        <w:rPr>
          <w:rFonts w:ascii="Dubai Light" w:hAnsi="Dubai Light" w:cs="Dubai Light"/>
          <w:sz w:val="16"/>
          <w:szCs w:val="16"/>
          <w:lang w:val="nl-NL"/>
        </w:rPr>
      </w:pPr>
      <w:r>
        <w:rPr>
          <w:rFonts w:ascii="Dubai Light" w:hAnsi="Dubai Light" w:cs="Dubai Light"/>
          <w:sz w:val="16"/>
          <w:szCs w:val="16"/>
          <w:lang w:val="nl-NL"/>
        </w:rPr>
        <w:t>De bedoeling zou zijn om 2x per schooljaar een klasoverzicht te maken van de persoonsgebonden vorderingen. De leerlingen waarbij het niveau van hun persoonsgebonden vorderingen zich normaal ontwikkelen waar standaard wordt op ingezet binnen onze brede basiszorg worden niet genoteerd. Enkel kinderen waarbij we vinden dat de verhoogde of uitbreiding van de zorg moet worden ingezet of waarvoor we binnen het ontwikkelthema een aangepast leertraject moeten opbouwen, worden in onze observaties genoteerd.</w:t>
      </w:r>
    </w:p>
    <w:tbl>
      <w:tblPr>
        <w:tblStyle w:val="Tabelraster"/>
        <w:tblpPr w:leftFromText="141" w:rightFromText="141" w:vertAnchor="text" w:horzAnchor="margin" w:tblpY="565"/>
        <w:tblW w:w="14029" w:type="dxa"/>
        <w:tblLook w:val="04A0" w:firstRow="1" w:lastRow="0" w:firstColumn="1" w:lastColumn="0" w:noHBand="0" w:noVBand="1"/>
      </w:tblPr>
      <w:tblGrid>
        <w:gridCol w:w="14029"/>
      </w:tblGrid>
      <w:tr w:rsidR="00DA369A" w:rsidRPr="001F42DB" w14:paraId="458D6081" w14:textId="77777777" w:rsidTr="00FE00DB">
        <w:trPr>
          <w:trHeight w:val="811"/>
        </w:trPr>
        <w:tc>
          <w:tcPr>
            <w:tcW w:w="140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25" w:color="auto" w:fill="auto"/>
          </w:tcPr>
          <w:p w14:paraId="5F865AF9" w14:textId="77777777" w:rsidR="00DA369A" w:rsidRPr="001F42DB" w:rsidRDefault="00DA369A" w:rsidP="003371FE">
            <w:pPr>
              <w:ind w:right="-162"/>
              <w:rPr>
                <w:rFonts w:ascii="Dubai Light" w:hAnsi="Dubai Light" w:cs="Dubai Light"/>
              </w:rPr>
            </w:pPr>
            <w:r w:rsidRPr="001F42DB">
              <w:rPr>
                <w:rFonts w:ascii="Dubai Light" w:hAnsi="Dubai Light" w:cs="Dubai Light" w:hint="cs"/>
              </w:rPr>
              <w:lastRenderedPageBreak/>
              <w:t>3. ONTWIKKELING VAN INITIATIEF EN VERANTWOORDELIJKHEID</w:t>
            </w:r>
          </w:p>
          <w:p w14:paraId="405CDCBF" w14:textId="77777777" w:rsidR="00DA369A" w:rsidRPr="001F42DB" w:rsidRDefault="00DA369A" w:rsidP="003371FE">
            <w:pPr>
              <w:spacing w:line="168" w:lineRule="auto"/>
              <w:rPr>
                <w:rFonts w:ascii="Dubai Light" w:hAnsi="Dubai Light" w:cs="Dubai Light"/>
              </w:rPr>
            </w:pPr>
            <w:r w:rsidRPr="001F42DB">
              <w:rPr>
                <w:rFonts w:ascii="Dubai Light" w:hAnsi="Dubai Light" w:cs="Dubai Light" w:hint="cs"/>
              </w:rPr>
              <w:t>Ik neem verantwoordelijkheid op voor mezelf en voor anderen. Ik neem initiatief en kan vrij en zelfstandig functioneren. Ik ontwikkel kritische zin, kan dingen onderzoeken en ben creatief.</w:t>
            </w:r>
          </w:p>
        </w:tc>
      </w:tr>
    </w:tbl>
    <w:p w14:paraId="5BBC1BE3" w14:textId="77777777" w:rsidR="00DA369A" w:rsidRPr="001F42DB" w:rsidRDefault="00281CF1" w:rsidP="00DA369A">
      <w:pPr>
        <w:pBdr>
          <w:bottom w:val="single" w:sz="12" w:space="1" w:color="auto"/>
        </w:pBdr>
        <w:rPr>
          <w:rFonts w:ascii="Dubai Light" w:hAnsi="Dubai Light" w:cs="Dubai Light"/>
          <w:lang w:val="nl-NL"/>
        </w:rPr>
      </w:pPr>
      <w:r w:rsidRPr="001F42DB">
        <w:rPr>
          <w:rFonts w:ascii="Dubai Light" w:hAnsi="Dubai Light" w:cs="Dubai Light" w:hint="cs"/>
          <w:noProof/>
        </w:rPr>
        <w:drawing>
          <wp:anchor distT="0" distB="0" distL="114300" distR="114300" simplePos="0" relativeHeight="251659264" behindDoc="0" locked="0" layoutInCell="1" allowOverlap="1" wp14:anchorId="25CC5AA9" wp14:editId="2BBED951">
            <wp:simplePos x="0" y="0"/>
            <wp:positionH relativeFrom="column">
              <wp:posOffset>-708660</wp:posOffset>
            </wp:positionH>
            <wp:positionV relativeFrom="paragraph">
              <wp:posOffset>389255</wp:posOffset>
            </wp:positionV>
            <wp:extent cx="615315" cy="615315"/>
            <wp:effectExtent l="0" t="0" r="0" b="0"/>
            <wp:wrapThrough wrapText="bothSides">
              <wp:wrapPolygon edited="0">
                <wp:start x="0" y="0"/>
                <wp:lineTo x="0" y="20954"/>
                <wp:lineTo x="20954" y="20954"/>
                <wp:lineTo x="2095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Initiatief.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315" cy="615315"/>
                    </a:xfrm>
                    <a:prstGeom prst="rect">
                      <a:avLst/>
                    </a:prstGeom>
                  </pic:spPr>
                </pic:pic>
              </a:graphicData>
            </a:graphic>
            <wp14:sizeRelH relativeFrom="page">
              <wp14:pctWidth>0</wp14:pctWidth>
            </wp14:sizeRelH>
            <wp14:sizeRelV relativeFrom="page">
              <wp14:pctHeight>0</wp14:pctHeight>
            </wp14:sizeRelV>
          </wp:anchor>
        </w:drawing>
      </w:r>
      <w:r w:rsidR="00DA369A" w:rsidRPr="001F42DB">
        <w:rPr>
          <w:rFonts w:ascii="Dubai Light" w:hAnsi="Dubai Light" w:cs="Dubai Light" w:hint="cs"/>
          <w:sz w:val="30"/>
          <w:szCs w:val="30"/>
          <w:lang w:val="nl-NL"/>
        </w:rPr>
        <w:t>PERSOONSGEBONDEN ONTWIKKELING</w:t>
      </w:r>
      <w:r w:rsidR="00DA369A" w:rsidRPr="001F42DB">
        <w:rPr>
          <w:rFonts w:ascii="Dubai Light" w:hAnsi="Dubai Light" w:cs="Dubai Light" w:hint="cs"/>
          <w:lang w:val="nl-NL"/>
        </w:rPr>
        <w:t xml:space="preserve"> </w:t>
      </w:r>
    </w:p>
    <w:tbl>
      <w:tblPr>
        <w:tblStyle w:val="Tabelraster"/>
        <w:tblW w:w="14029" w:type="dxa"/>
        <w:tblLayout w:type="fixed"/>
        <w:tblLook w:val="04A0" w:firstRow="1" w:lastRow="0" w:firstColumn="1" w:lastColumn="0" w:noHBand="0" w:noVBand="1"/>
      </w:tblPr>
      <w:tblGrid>
        <w:gridCol w:w="7581"/>
        <w:gridCol w:w="359"/>
        <w:gridCol w:w="844"/>
        <w:gridCol w:w="850"/>
        <w:gridCol w:w="851"/>
        <w:gridCol w:w="283"/>
        <w:gridCol w:w="426"/>
        <w:gridCol w:w="850"/>
        <w:gridCol w:w="851"/>
        <w:gridCol w:w="850"/>
        <w:gridCol w:w="284"/>
      </w:tblGrid>
      <w:tr w:rsidR="00FE00DB" w:rsidRPr="001F42DB" w14:paraId="3BDE1365" w14:textId="64037E99" w:rsidTr="00FE00DB">
        <w:tc>
          <w:tcPr>
            <w:tcW w:w="7581" w:type="dxa"/>
          </w:tcPr>
          <w:p w14:paraId="000BC8F7" w14:textId="77777777" w:rsidR="00FE00DB" w:rsidRPr="001F42DB" w:rsidRDefault="00FE00DB" w:rsidP="00FE00DB">
            <w:pPr>
              <w:autoSpaceDE w:val="0"/>
              <w:autoSpaceDN w:val="0"/>
              <w:adjustRightInd w:val="0"/>
              <w:rPr>
                <w:rFonts w:ascii="Dubai Light" w:hAnsi="Dubai Light" w:cs="Dubai Light"/>
                <w:sz w:val="18"/>
                <w:szCs w:val="18"/>
                <w:lang w:val="nl-NL"/>
              </w:rPr>
            </w:pPr>
          </w:p>
        </w:tc>
        <w:tc>
          <w:tcPr>
            <w:tcW w:w="2904" w:type="dxa"/>
            <w:gridSpan w:val="4"/>
            <w:vAlign w:val="center"/>
          </w:tcPr>
          <w:p w14:paraId="09B2ADB8" w14:textId="1558801D" w:rsidR="00FE00DB" w:rsidRPr="001F42DB" w:rsidRDefault="00FE00DB" w:rsidP="00FE00DB">
            <w:pPr>
              <w:autoSpaceDE w:val="0"/>
              <w:autoSpaceDN w:val="0"/>
              <w:adjustRightInd w:val="0"/>
              <w:jc w:val="center"/>
              <w:rPr>
                <w:rFonts w:ascii="Dubai Light" w:hAnsi="Dubai Light" w:cs="Dubai Light"/>
                <w:sz w:val="18"/>
                <w:szCs w:val="18"/>
                <w:lang w:val="nl-NL"/>
              </w:rPr>
            </w:pPr>
            <w:r>
              <w:rPr>
                <w:rFonts w:ascii="Dubai Light" w:hAnsi="Dubai Light" w:cs="Dubai Light"/>
                <w:sz w:val="18"/>
                <w:szCs w:val="18"/>
                <w:lang w:val="nl-NL"/>
              </w:rPr>
              <w:t>SEM</w:t>
            </w:r>
            <w:r w:rsidRPr="001F42DB">
              <w:rPr>
                <w:rFonts w:ascii="Dubai Light" w:hAnsi="Dubai Light" w:cs="Dubai Light" w:hint="cs"/>
                <w:sz w:val="18"/>
                <w:szCs w:val="18"/>
                <w:lang w:val="nl-NL"/>
              </w:rPr>
              <w:t xml:space="preserve"> </w:t>
            </w:r>
            <w:r>
              <w:rPr>
                <w:rFonts w:ascii="Dubai Light" w:hAnsi="Dubai Light" w:cs="Dubai Light"/>
                <w:sz w:val="18"/>
                <w:szCs w:val="18"/>
                <w:lang w:val="nl-NL"/>
              </w:rPr>
              <w:t>1</w:t>
            </w:r>
          </w:p>
        </w:tc>
        <w:tc>
          <w:tcPr>
            <w:tcW w:w="283" w:type="dxa"/>
            <w:vMerge w:val="restart"/>
            <w:vAlign w:val="center"/>
          </w:tcPr>
          <w:p w14:paraId="4DDACC98" w14:textId="7EA598E4" w:rsidR="00FE00DB" w:rsidRPr="001F42DB" w:rsidRDefault="00FE00DB" w:rsidP="00FE00DB">
            <w:pPr>
              <w:autoSpaceDE w:val="0"/>
              <w:autoSpaceDN w:val="0"/>
              <w:adjustRightInd w:val="0"/>
              <w:jc w:val="center"/>
              <w:rPr>
                <w:rFonts w:ascii="Dubai Light" w:hAnsi="Dubai Light" w:cs="Dubai Light"/>
                <w:sz w:val="18"/>
                <w:szCs w:val="18"/>
                <w:lang w:val="nl-NL"/>
              </w:rPr>
            </w:pPr>
          </w:p>
        </w:tc>
        <w:tc>
          <w:tcPr>
            <w:tcW w:w="2977" w:type="dxa"/>
            <w:gridSpan w:val="4"/>
            <w:shd w:val="clear" w:color="auto" w:fill="FFFFFF" w:themeFill="background1"/>
            <w:vAlign w:val="center"/>
          </w:tcPr>
          <w:p w14:paraId="44FED73D" w14:textId="5A3503C1" w:rsidR="00FE00DB" w:rsidRPr="001F42DB" w:rsidRDefault="00FE00DB" w:rsidP="00FE00DB">
            <w:pPr>
              <w:autoSpaceDE w:val="0"/>
              <w:autoSpaceDN w:val="0"/>
              <w:adjustRightInd w:val="0"/>
              <w:jc w:val="center"/>
              <w:rPr>
                <w:rFonts w:ascii="Dubai Light" w:hAnsi="Dubai Light" w:cs="Dubai Light"/>
                <w:sz w:val="18"/>
                <w:szCs w:val="18"/>
                <w:lang w:val="nl-NL"/>
              </w:rPr>
            </w:pPr>
            <w:r>
              <w:rPr>
                <w:rFonts w:ascii="Dubai Light" w:hAnsi="Dubai Light" w:cs="Dubai Light"/>
                <w:sz w:val="18"/>
                <w:szCs w:val="18"/>
                <w:lang w:val="nl-NL"/>
              </w:rPr>
              <w:t>SEM</w:t>
            </w:r>
            <w:r w:rsidRPr="001F42DB">
              <w:rPr>
                <w:rFonts w:ascii="Dubai Light" w:hAnsi="Dubai Light" w:cs="Dubai Light" w:hint="cs"/>
                <w:sz w:val="18"/>
                <w:szCs w:val="18"/>
                <w:lang w:val="nl-NL"/>
              </w:rPr>
              <w:t xml:space="preserve"> 2</w:t>
            </w:r>
          </w:p>
        </w:tc>
        <w:tc>
          <w:tcPr>
            <w:tcW w:w="284" w:type="dxa"/>
            <w:vMerge w:val="restart"/>
            <w:shd w:val="clear" w:color="auto" w:fill="FFFFFF" w:themeFill="background1"/>
          </w:tcPr>
          <w:p w14:paraId="751C8E64" w14:textId="224F71FC" w:rsidR="00FE00DB" w:rsidRPr="001F42DB" w:rsidRDefault="00FE00DB" w:rsidP="00FE00DB">
            <w:pPr>
              <w:autoSpaceDE w:val="0"/>
              <w:autoSpaceDN w:val="0"/>
              <w:adjustRightInd w:val="0"/>
              <w:jc w:val="center"/>
              <w:rPr>
                <w:rFonts w:ascii="Dubai Light" w:hAnsi="Dubai Light" w:cs="Dubai Light"/>
                <w:sz w:val="18"/>
                <w:szCs w:val="18"/>
                <w:lang w:val="nl-NL"/>
              </w:rPr>
            </w:pPr>
          </w:p>
        </w:tc>
      </w:tr>
      <w:tr w:rsidR="00FE00DB" w:rsidRPr="001F42DB" w14:paraId="6DF9A6CB" w14:textId="391F5138" w:rsidTr="00FE00DB">
        <w:tc>
          <w:tcPr>
            <w:tcW w:w="7581" w:type="dxa"/>
          </w:tcPr>
          <w:p w14:paraId="519AF0B8" w14:textId="77777777" w:rsidR="00FE00DB" w:rsidRPr="001F42DB" w:rsidRDefault="00FE00DB" w:rsidP="00FE00DB">
            <w:pPr>
              <w:autoSpaceDE w:val="0"/>
              <w:autoSpaceDN w:val="0"/>
              <w:adjustRightInd w:val="0"/>
              <w:rPr>
                <w:rFonts w:ascii="Dubai Light" w:hAnsi="Dubai Light" w:cs="Dubai Light"/>
                <w:sz w:val="18"/>
                <w:szCs w:val="18"/>
                <w:lang w:val="nl-NL"/>
              </w:rPr>
            </w:pPr>
            <w:r w:rsidRPr="001F42DB">
              <w:rPr>
                <w:rFonts w:ascii="Dubai Light" w:hAnsi="Dubai Light" w:cs="Dubai Light" w:hint="cs"/>
                <w:sz w:val="18"/>
                <w:szCs w:val="18"/>
                <w:lang w:val="nl-NL"/>
              </w:rPr>
              <w:t>Zorgniveau</w:t>
            </w:r>
            <w:r w:rsidRPr="001F42DB">
              <w:rPr>
                <w:rFonts w:ascii="Dubai Light" w:hAnsi="Dubai Light" w:cs="Dubai Light" w:hint="cs"/>
                <w:sz w:val="18"/>
                <w:szCs w:val="18"/>
                <w:lang w:val="nl-NL"/>
              </w:rPr>
              <w:br/>
              <w:t>0= basiszorg   1=verhoogde zorg   2=uitbreiding zorg (ook extern)   3= aangepast leertraject</w:t>
            </w:r>
          </w:p>
        </w:tc>
        <w:tc>
          <w:tcPr>
            <w:tcW w:w="359" w:type="dxa"/>
            <w:vAlign w:val="center"/>
          </w:tcPr>
          <w:p w14:paraId="54CDD3FB" w14:textId="538176E5" w:rsidR="00FE00DB" w:rsidRPr="001F42DB" w:rsidRDefault="00FE00DB" w:rsidP="00FE00DB">
            <w:pPr>
              <w:autoSpaceDE w:val="0"/>
              <w:autoSpaceDN w:val="0"/>
              <w:adjustRightInd w:val="0"/>
              <w:jc w:val="right"/>
              <w:rPr>
                <w:rFonts w:ascii="Dubai Light" w:hAnsi="Dubai Light" w:cs="Dubai Light"/>
                <w:sz w:val="18"/>
                <w:szCs w:val="18"/>
                <w:lang w:val="nl-NL"/>
              </w:rPr>
            </w:pPr>
            <w:r w:rsidRPr="001F42DB">
              <w:rPr>
                <w:rFonts w:ascii="Dubai Light" w:hAnsi="Dubai Light" w:cs="Dubai Light" w:hint="cs"/>
                <w:sz w:val="18"/>
                <w:szCs w:val="18"/>
                <w:lang w:val="nl-NL"/>
              </w:rPr>
              <w:t>0</w:t>
            </w:r>
          </w:p>
        </w:tc>
        <w:tc>
          <w:tcPr>
            <w:tcW w:w="844" w:type="dxa"/>
            <w:vAlign w:val="center"/>
          </w:tcPr>
          <w:p w14:paraId="774A2031" w14:textId="28BB0224" w:rsidR="00FE00DB" w:rsidRPr="001F42DB" w:rsidRDefault="00FE00DB" w:rsidP="00FE00DB">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1</w:t>
            </w:r>
          </w:p>
        </w:tc>
        <w:tc>
          <w:tcPr>
            <w:tcW w:w="850" w:type="dxa"/>
            <w:vAlign w:val="center"/>
          </w:tcPr>
          <w:p w14:paraId="71C1FA19" w14:textId="294DD57A" w:rsidR="00FE00DB" w:rsidRPr="001F42DB" w:rsidRDefault="00FE00DB" w:rsidP="00FE00DB">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2</w:t>
            </w:r>
          </w:p>
        </w:tc>
        <w:tc>
          <w:tcPr>
            <w:tcW w:w="851" w:type="dxa"/>
            <w:vAlign w:val="center"/>
          </w:tcPr>
          <w:p w14:paraId="39A48C7D" w14:textId="2A037E37" w:rsidR="00FE00DB" w:rsidRPr="001F42DB" w:rsidRDefault="00FE00DB" w:rsidP="00FE00DB">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3</w:t>
            </w:r>
          </w:p>
        </w:tc>
        <w:tc>
          <w:tcPr>
            <w:tcW w:w="283" w:type="dxa"/>
            <w:vMerge/>
            <w:vAlign w:val="center"/>
          </w:tcPr>
          <w:p w14:paraId="1D967972" w14:textId="57E0594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426" w:type="dxa"/>
            <w:shd w:val="clear" w:color="auto" w:fill="FFFFFF" w:themeFill="background1"/>
            <w:vAlign w:val="center"/>
          </w:tcPr>
          <w:p w14:paraId="083CF6CC" w14:textId="4819A945" w:rsidR="00FE00DB" w:rsidRPr="001F42DB" w:rsidRDefault="00FE00DB" w:rsidP="00FE00DB">
            <w:pPr>
              <w:autoSpaceDE w:val="0"/>
              <w:autoSpaceDN w:val="0"/>
              <w:adjustRightInd w:val="0"/>
              <w:jc w:val="right"/>
              <w:rPr>
                <w:rFonts w:ascii="Dubai Light" w:hAnsi="Dubai Light" w:cs="Dubai Light"/>
                <w:sz w:val="18"/>
                <w:szCs w:val="18"/>
                <w:lang w:val="nl-NL"/>
              </w:rPr>
            </w:pPr>
            <w:r w:rsidRPr="001F42DB">
              <w:rPr>
                <w:rFonts w:ascii="Dubai Light" w:hAnsi="Dubai Light" w:cs="Dubai Light" w:hint="cs"/>
                <w:sz w:val="18"/>
                <w:szCs w:val="18"/>
                <w:lang w:val="nl-NL"/>
              </w:rPr>
              <w:t>0</w:t>
            </w:r>
          </w:p>
        </w:tc>
        <w:tc>
          <w:tcPr>
            <w:tcW w:w="850" w:type="dxa"/>
            <w:shd w:val="clear" w:color="auto" w:fill="FFFFFF" w:themeFill="background1"/>
            <w:vAlign w:val="center"/>
          </w:tcPr>
          <w:p w14:paraId="25D4B066" w14:textId="1B7F96BB" w:rsidR="00FE00DB" w:rsidRPr="001F42DB" w:rsidRDefault="00FE00DB" w:rsidP="00FE00DB">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1</w:t>
            </w:r>
          </w:p>
        </w:tc>
        <w:tc>
          <w:tcPr>
            <w:tcW w:w="851" w:type="dxa"/>
            <w:shd w:val="clear" w:color="auto" w:fill="FFFFFF" w:themeFill="background1"/>
            <w:vAlign w:val="center"/>
          </w:tcPr>
          <w:p w14:paraId="6B800D0C" w14:textId="08C65589" w:rsidR="00FE00DB" w:rsidRPr="001F42DB" w:rsidRDefault="00FE00DB" w:rsidP="00FE00DB">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2</w:t>
            </w:r>
          </w:p>
        </w:tc>
        <w:tc>
          <w:tcPr>
            <w:tcW w:w="850" w:type="dxa"/>
            <w:shd w:val="clear" w:color="auto" w:fill="FFFFFF" w:themeFill="background1"/>
            <w:vAlign w:val="center"/>
          </w:tcPr>
          <w:p w14:paraId="2A8176F4" w14:textId="3BCC14D4" w:rsidR="00FE00DB" w:rsidRPr="001F42DB" w:rsidRDefault="00FE00DB" w:rsidP="00FE00DB">
            <w:pPr>
              <w:autoSpaceDE w:val="0"/>
              <w:autoSpaceDN w:val="0"/>
              <w:adjustRightInd w:val="0"/>
              <w:jc w:val="center"/>
              <w:rPr>
                <w:rFonts w:ascii="Dubai Light" w:hAnsi="Dubai Light" w:cs="Dubai Light"/>
                <w:sz w:val="18"/>
                <w:szCs w:val="18"/>
                <w:lang w:val="nl-NL"/>
              </w:rPr>
            </w:pPr>
            <w:r w:rsidRPr="001F42DB">
              <w:rPr>
                <w:rFonts w:ascii="Dubai Light" w:hAnsi="Dubai Light" w:cs="Dubai Light" w:hint="cs"/>
                <w:sz w:val="18"/>
                <w:szCs w:val="18"/>
                <w:lang w:val="nl-NL"/>
              </w:rPr>
              <w:t>3</w:t>
            </w:r>
          </w:p>
        </w:tc>
        <w:tc>
          <w:tcPr>
            <w:tcW w:w="284" w:type="dxa"/>
            <w:vMerge/>
            <w:shd w:val="clear" w:color="auto" w:fill="FFFFFF" w:themeFill="background1"/>
          </w:tcPr>
          <w:p w14:paraId="017B9190" w14:textId="0C5DDEE7" w:rsidR="00FE00DB" w:rsidRPr="001F42DB" w:rsidRDefault="00FE00DB" w:rsidP="00FE00DB">
            <w:pPr>
              <w:autoSpaceDE w:val="0"/>
              <w:autoSpaceDN w:val="0"/>
              <w:adjustRightInd w:val="0"/>
              <w:jc w:val="right"/>
              <w:rPr>
                <w:rFonts w:ascii="Dubai Light" w:hAnsi="Dubai Light" w:cs="Dubai Light"/>
                <w:sz w:val="18"/>
                <w:szCs w:val="18"/>
                <w:lang w:val="nl-NL"/>
              </w:rPr>
            </w:pPr>
          </w:p>
        </w:tc>
      </w:tr>
      <w:tr w:rsidR="00FE00DB" w:rsidRPr="001F42DB" w14:paraId="0EC25784" w14:textId="5F1E31C9" w:rsidTr="00FE00DB">
        <w:trPr>
          <w:trHeight w:val="284"/>
        </w:trPr>
        <w:tc>
          <w:tcPr>
            <w:tcW w:w="7581" w:type="dxa"/>
          </w:tcPr>
          <w:p w14:paraId="1D80A33F" w14:textId="77777777" w:rsidR="00FE00DB" w:rsidRPr="00281CF1" w:rsidRDefault="00FE00DB" w:rsidP="00FE00DB">
            <w:pPr>
              <w:autoSpaceDE w:val="0"/>
              <w:autoSpaceDN w:val="0"/>
              <w:adjustRightInd w:val="0"/>
              <w:rPr>
                <w:rFonts w:ascii="Dubai Light" w:hAnsi="Dubai Light" w:cs="Dubai Light"/>
                <w:color w:val="000000" w:themeColor="text1"/>
                <w:sz w:val="18"/>
                <w:szCs w:val="18"/>
                <w:lang w:val="nl-NL"/>
              </w:rPr>
            </w:pPr>
            <w:r w:rsidRPr="00281CF1">
              <w:rPr>
                <w:rFonts w:ascii="Arial" w:hAnsi="Arial" w:cs="Arial"/>
                <w:color w:val="000000" w:themeColor="text1"/>
                <w:sz w:val="18"/>
                <w:szCs w:val="18"/>
                <w:lang w:val="nl-NL"/>
              </w:rPr>
              <w:t>●</w:t>
            </w:r>
            <w:r w:rsidRPr="00281CF1">
              <w:rPr>
                <w:rFonts w:ascii="Dubai Light" w:hAnsi="Dubai Light" w:cs="Dubai Light"/>
                <w:color w:val="000000" w:themeColor="text1"/>
                <w:sz w:val="18"/>
                <w:szCs w:val="18"/>
                <w:lang w:val="nl-NL"/>
              </w:rPr>
              <w:t xml:space="preserve"> IV </w:t>
            </w:r>
            <w:proofErr w:type="spellStart"/>
            <w:r w:rsidRPr="00281CF1">
              <w:rPr>
                <w:rFonts w:ascii="Dubai Light" w:hAnsi="Dubai Light" w:cs="Dubai Light"/>
                <w:color w:val="000000" w:themeColor="text1"/>
                <w:sz w:val="18"/>
                <w:szCs w:val="18"/>
                <w:lang w:val="nl-NL"/>
              </w:rPr>
              <w:t>zf</w:t>
            </w:r>
            <w:proofErr w:type="spellEnd"/>
            <w:r w:rsidRPr="00281CF1">
              <w:rPr>
                <w:rFonts w:ascii="Dubai Light" w:hAnsi="Dubai Light" w:cs="Dubai Light"/>
                <w:color w:val="000000" w:themeColor="text1"/>
                <w:sz w:val="18"/>
                <w:szCs w:val="18"/>
                <w:lang w:val="nl-NL"/>
              </w:rPr>
              <w:t>: zelfregulerend vermogen                                                        R5J1</w:t>
            </w:r>
          </w:p>
          <w:p w14:paraId="6B037822" w14:textId="77777777" w:rsidR="00FE00DB" w:rsidRPr="00281CF1" w:rsidRDefault="00FE00DB" w:rsidP="00FE00DB">
            <w:pPr>
              <w:tabs>
                <w:tab w:val="left" w:pos="3825"/>
              </w:tabs>
              <w:rPr>
                <w:rFonts w:ascii="Dubai Light" w:hAnsi="Dubai Light" w:cs="Dubai Light"/>
                <w:sz w:val="18"/>
                <w:szCs w:val="18"/>
              </w:rPr>
            </w:pPr>
            <w:r w:rsidRPr="00281CF1">
              <w:rPr>
                <w:rFonts w:ascii="Dubai Light" w:hAnsi="Dubai Light" w:cs="Dubai Light"/>
                <w:sz w:val="18"/>
                <w:szCs w:val="18"/>
              </w:rPr>
              <w:t>Ik ervaar hoe ik mezelf kan aansturen. Ik kan zelfredzaam en efficiënt handelen en leren.</w:t>
            </w:r>
          </w:p>
          <w:p w14:paraId="7F249ECB" w14:textId="77777777" w:rsidR="00FE00DB" w:rsidRPr="00281CF1" w:rsidRDefault="00FE00DB" w:rsidP="00FE00DB">
            <w:pPr>
              <w:autoSpaceDE w:val="0"/>
              <w:autoSpaceDN w:val="0"/>
              <w:adjustRightInd w:val="0"/>
              <w:rPr>
                <w:rFonts w:ascii="Dubai Light" w:hAnsi="Dubai Light" w:cs="Dubai Light"/>
                <w:sz w:val="18"/>
                <w:szCs w:val="18"/>
                <w:lang w:val="nl-NL"/>
              </w:rPr>
            </w:pPr>
          </w:p>
        </w:tc>
        <w:tc>
          <w:tcPr>
            <w:tcW w:w="359" w:type="dxa"/>
            <w:vAlign w:val="center"/>
          </w:tcPr>
          <w:p w14:paraId="66DF829F"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44" w:type="dxa"/>
            <w:vAlign w:val="center"/>
          </w:tcPr>
          <w:p w14:paraId="27A302BA"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vAlign w:val="center"/>
          </w:tcPr>
          <w:p w14:paraId="33AC61CD"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vAlign w:val="center"/>
          </w:tcPr>
          <w:p w14:paraId="7730D334"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3" w:type="dxa"/>
            <w:vMerge/>
            <w:vAlign w:val="center"/>
          </w:tcPr>
          <w:p w14:paraId="1C61BEA8" w14:textId="4E42771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426" w:type="dxa"/>
            <w:shd w:val="clear" w:color="auto" w:fill="FFFFFF" w:themeFill="background1"/>
            <w:vAlign w:val="center"/>
          </w:tcPr>
          <w:p w14:paraId="5E4B3C4E"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vAlign w:val="center"/>
          </w:tcPr>
          <w:p w14:paraId="07556491"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shd w:val="clear" w:color="auto" w:fill="FFFFFF" w:themeFill="background1"/>
            <w:vAlign w:val="center"/>
          </w:tcPr>
          <w:p w14:paraId="71FFB530"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vAlign w:val="center"/>
          </w:tcPr>
          <w:p w14:paraId="79D6DA36"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4" w:type="dxa"/>
            <w:vMerge/>
            <w:shd w:val="clear" w:color="auto" w:fill="FFFFFF" w:themeFill="background1"/>
          </w:tcPr>
          <w:p w14:paraId="2468CCD4" w14:textId="2D9C3FE0" w:rsidR="00FE00DB" w:rsidRPr="001F42DB" w:rsidRDefault="00FE00DB" w:rsidP="00FE00DB">
            <w:pPr>
              <w:autoSpaceDE w:val="0"/>
              <w:autoSpaceDN w:val="0"/>
              <w:adjustRightInd w:val="0"/>
              <w:jc w:val="right"/>
              <w:rPr>
                <w:rFonts w:ascii="Dubai Light" w:hAnsi="Dubai Light" w:cs="Dubai Light"/>
                <w:sz w:val="18"/>
                <w:szCs w:val="18"/>
                <w:lang w:val="nl-NL"/>
              </w:rPr>
            </w:pPr>
          </w:p>
        </w:tc>
      </w:tr>
      <w:tr w:rsidR="00FE00DB" w:rsidRPr="001F42DB" w14:paraId="35A5BCEE" w14:textId="7DDA1BC0" w:rsidTr="00FE00DB">
        <w:trPr>
          <w:trHeight w:val="284"/>
        </w:trPr>
        <w:tc>
          <w:tcPr>
            <w:tcW w:w="7581" w:type="dxa"/>
          </w:tcPr>
          <w:p w14:paraId="50A40A71" w14:textId="77777777" w:rsidR="00FE00DB" w:rsidRPr="00281CF1" w:rsidRDefault="00FE00DB" w:rsidP="00FE00DB">
            <w:pPr>
              <w:autoSpaceDE w:val="0"/>
              <w:autoSpaceDN w:val="0"/>
              <w:adjustRightInd w:val="0"/>
              <w:rPr>
                <w:rFonts w:ascii="Dubai Light" w:hAnsi="Dubai Light" w:cs="Dubai Light"/>
                <w:color w:val="000000" w:themeColor="text1"/>
                <w:sz w:val="18"/>
                <w:szCs w:val="18"/>
                <w:lang w:val="nl-NL"/>
              </w:rPr>
            </w:pPr>
            <w:r w:rsidRPr="00281CF1">
              <w:rPr>
                <w:rFonts w:ascii="Arial" w:hAnsi="Arial" w:cs="Arial"/>
                <w:color w:val="000000" w:themeColor="text1"/>
                <w:sz w:val="18"/>
                <w:szCs w:val="18"/>
                <w:lang w:val="nl-NL"/>
              </w:rPr>
              <w:t>●</w:t>
            </w:r>
            <w:r w:rsidRPr="00281CF1">
              <w:rPr>
                <w:rFonts w:ascii="Dubai Light" w:hAnsi="Dubai Light" w:cs="Dubai Light"/>
                <w:color w:val="000000" w:themeColor="text1"/>
                <w:sz w:val="18"/>
                <w:szCs w:val="18"/>
                <w:lang w:val="nl-NL"/>
              </w:rPr>
              <w:t xml:space="preserve"> IV </w:t>
            </w:r>
            <w:proofErr w:type="spellStart"/>
            <w:r w:rsidRPr="00281CF1">
              <w:rPr>
                <w:rFonts w:ascii="Dubai Light" w:hAnsi="Dubai Light" w:cs="Dubai Light"/>
                <w:color w:val="000000" w:themeColor="text1"/>
                <w:sz w:val="18"/>
                <w:szCs w:val="18"/>
                <w:lang w:val="nl-NL"/>
              </w:rPr>
              <w:t>oc</w:t>
            </w:r>
            <w:proofErr w:type="spellEnd"/>
            <w:r w:rsidRPr="00281CF1">
              <w:rPr>
                <w:rFonts w:ascii="Dubai Light" w:hAnsi="Dubai Light" w:cs="Dubai Light"/>
                <w:color w:val="000000" w:themeColor="text1"/>
                <w:sz w:val="18"/>
                <w:szCs w:val="18"/>
                <w:lang w:val="nl-NL"/>
              </w:rPr>
              <w:t xml:space="preserve">: </w:t>
            </w:r>
            <w:proofErr w:type="spellStart"/>
            <w:r w:rsidRPr="00281CF1">
              <w:rPr>
                <w:rFonts w:ascii="Dubai Light" w:hAnsi="Dubai Light" w:cs="Dubai Light"/>
                <w:color w:val="000000" w:themeColor="text1"/>
                <w:sz w:val="18"/>
                <w:szCs w:val="18"/>
                <w:lang w:val="nl-NL"/>
              </w:rPr>
              <w:t>onderzoekscompetentie</w:t>
            </w:r>
            <w:proofErr w:type="spellEnd"/>
            <w:r w:rsidRPr="00281CF1">
              <w:rPr>
                <w:rFonts w:ascii="Dubai Light" w:hAnsi="Dubai Light" w:cs="Dubai Light"/>
                <w:color w:val="000000" w:themeColor="text1"/>
                <w:sz w:val="18"/>
                <w:szCs w:val="18"/>
                <w:lang w:val="nl-NL"/>
              </w:rPr>
              <w:t xml:space="preserve">                                                        R5J1</w:t>
            </w:r>
          </w:p>
          <w:p w14:paraId="40316053" w14:textId="77777777" w:rsidR="00FE00DB" w:rsidRPr="00281CF1" w:rsidRDefault="00FE00DB" w:rsidP="00FE00DB">
            <w:pPr>
              <w:tabs>
                <w:tab w:val="left" w:pos="3825"/>
              </w:tabs>
              <w:rPr>
                <w:rFonts w:ascii="Dubai Light" w:hAnsi="Dubai Light" w:cs="Dubai Light"/>
                <w:sz w:val="18"/>
                <w:szCs w:val="18"/>
              </w:rPr>
            </w:pPr>
            <w:r w:rsidRPr="00281CF1">
              <w:rPr>
                <w:rFonts w:ascii="Dubai Light" w:hAnsi="Dubai Light" w:cs="Dubai Light"/>
                <w:sz w:val="18"/>
                <w:szCs w:val="18"/>
              </w:rPr>
              <w:t>Ik ben nieuwsgierig en kritisch. Ik wil en kan de wereld rondom mij onderzoeken.</w:t>
            </w:r>
          </w:p>
          <w:p w14:paraId="414930BC" w14:textId="77777777" w:rsidR="00FE00DB" w:rsidRPr="00281CF1" w:rsidRDefault="00FE00DB" w:rsidP="00FE00DB">
            <w:pPr>
              <w:autoSpaceDE w:val="0"/>
              <w:autoSpaceDN w:val="0"/>
              <w:adjustRightInd w:val="0"/>
              <w:rPr>
                <w:rFonts w:ascii="Dubai Light" w:hAnsi="Dubai Light" w:cs="Dubai Light"/>
                <w:sz w:val="18"/>
                <w:szCs w:val="18"/>
                <w:lang w:val="nl-NL"/>
              </w:rPr>
            </w:pPr>
          </w:p>
        </w:tc>
        <w:tc>
          <w:tcPr>
            <w:tcW w:w="359" w:type="dxa"/>
            <w:vAlign w:val="center"/>
          </w:tcPr>
          <w:p w14:paraId="59CF51FA"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44" w:type="dxa"/>
            <w:vAlign w:val="center"/>
          </w:tcPr>
          <w:p w14:paraId="0188D99D"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vAlign w:val="center"/>
          </w:tcPr>
          <w:p w14:paraId="7A10FDD3"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vAlign w:val="center"/>
          </w:tcPr>
          <w:p w14:paraId="78E684C8"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3" w:type="dxa"/>
            <w:vMerge/>
            <w:vAlign w:val="center"/>
          </w:tcPr>
          <w:p w14:paraId="0585E2D0" w14:textId="168DD273"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426" w:type="dxa"/>
            <w:shd w:val="clear" w:color="auto" w:fill="FFFFFF" w:themeFill="background1"/>
            <w:vAlign w:val="center"/>
          </w:tcPr>
          <w:p w14:paraId="1BB0DA64"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vAlign w:val="center"/>
          </w:tcPr>
          <w:p w14:paraId="6AB6FAE7"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shd w:val="clear" w:color="auto" w:fill="FFFFFF" w:themeFill="background1"/>
            <w:vAlign w:val="center"/>
          </w:tcPr>
          <w:p w14:paraId="08C46230"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vAlign w:val="center"/>
          </w:tcPr>
          <w:p w14:paraId="70F77EFC"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4" w:type="dxa"/>
            <w:vMerge/>
            <w:shd w:val="clear" w:color="auto" w:fill="FFFFFF" w:themeFill="background1"/>
          </w:tcPr>
          <w:p w14:paraId="336798A0" w14:textId="0D374077" w:rsidR="00FE00DB" w:rsidRPr="001F42DB" w:rsidRDefault="00FE00DB" w:rsidP="00FE00DB">
            <w:pPr>
              <w:autoSpaceDE w:val="0"/>
              <w:autoSpaceDN w:val="0"/>
              <w:adjustRightInd w:val="0"/>
              <w:jc w:val="right"/>
              <w:rPr>
                <w:rFonts w:ascii="Dubai Light" w:hAnsi="Dubai Light" w:cs="Dubai Light"/>
                <w:sz w:val="18"/>
                <w:szCs w:val="18"/>
                <w:lang w:val="nl-NL"/>
              </w:rPr>
            </w:pPr>
          </w:p>
        </w:tc>
      </w:tr>
      <w:tr w:rsidR="00FE00DB" w:rsidRPr="001F42DB" w14:paraId="2B52674B" w14:textId="1A491E4E" w:rsidTr="00FE00DB">
        <w:trPr>
          <w:trHeight w:val="284"/>
        </w:trPr>
        <w:tc>
          <w:tcPr>
            <w:tcW w:w="7581" w:type="dxa"/>
          </w:tcPr>
          <w:p w14:paraId="324DBA59" w14:textId="77777777" w:rsidR="00FE00DB" w:rsidRPr="00281CF1" w:rsidRDefault="00FE00DB" w:rsidP="00FE00DB">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color w:val="000000" w:themeColor="text1"/>
                <w:sz w:val="18"/>
                <w:szCs w:val="18"/>
                <w:lang w:val="nl-NL"/>
              </w:rPr>
            </w:pPr>
            <w:r w:rsidRPr="00281CF1">
              <w:rPr>
                <w:rFonts w:ascii="Arial" w:hAnsi="Arial" w:cs="Arial"/>
                <w:color w:val="000000" w:themeColor="text1"/>
                <w:sz w:val="18"/>
                <w:szCs w:val="18"/>
                <w:lang w:val="nl-NL"/>
              </w:rPr>
              <w:t>●</w:t>
            </w:r>
            <w:r w:rsidRPr="00281CF1">
              <w:rPr>
                <w:rFonts w:ascii="Dubai Light" w:hAnsi="Dubai Light" w:cs="Dubai Light"/>
                <w:color w:val="000000" w:themeColor="text1"/>
                <w:sz w:val="18"/>
                <w:szCs w:val="18"/>
                <w:lang w:val="nl-NL"/>
              </w:rPr>
              <w:t xml:space="preserve"> IV oz: ondernemingszin                                                                   R1J2</w:t>
            </w:r>
          </w:p>
          <w:p w14:paraId="6AF2B189" w14:textId="77777777" w:rsidR="00FE00DB" w:rsidRPr="00281CF1" w:rsidRDefault="00FE00DB" w:rsidP="00FE00DB">
            <w:pPr>
              <w:tabs>
                <w:tab w:val="left" w:pos="3825"/>
              </w:tabs>
              <w:rPr>
                <w:rFonts w:ascii="Dubai Light" w:hAnsi="Dubai Light" w:cs="Dubai Light"/>
                <w:sz w:val="18"/>
                <w:szCs w:val="18"/>
              </w:rPr>
            </w:pPr>
            <w:r w:rsidRPr="00281CF1">
              <w:rPr>
                <w:rFonts w:ascii="Dubai Light" w:hAnsi="Dubai Light" w:cs="Dubai Light"/>
                <w:sz w:val="18"/>
                <w:szCs w:val="18"/>
              </w:rPr>
              <w:t>Ik zoek naar creatieve oplossingen. Ik neem initiatief en durf iets teweeg brengen dat voor mij vernieuwend en grensverleggend is.</w:t>
            </w:r>
          </w:p>
          <w:p w14:paraId="7B91C05D" w14:textId="77777777" w:rsidR="00FE00DB" w:rsidRPr="00281CF1" w:rsidRDefault="00FE00DB" w:rsidP="00FE00DB">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lang w:val="nl-NL"/>
              </w:rPr>
            </w:pPr>
          </w:p>
        </w:tc>
        <w:tc>
          <w:tcPr>
            <w:tcW w:w="359" w:type="dxa"/>
            <w:vAlign w:val="center"/>
          </w:tcPr>
          <w:p w14:paraId="607E80A0"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44" w:type="dxa"/>
            <w:vAlign w:val="center"/>
          </w:tcPr>
          <w:p w14:paraId="7019765A"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vAlign w:val="center"/>
          </w:tcPr>
          <w:p w14:paraId="1BDE610B"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vAlign w:val="center"/>
          </w:tcPr>
          <w:p w14:paraId="3D3DB0B2"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3" w:type="dxa"/>
            <w:vMerge/>
            <w:vAlign w:val="center"/>
          </w:tcPr>
          <w:p w14:paraId="13756C75" w14:textId="5977B598"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426" w:type="dxa"/>
            <w:shd w:val="clear" w:color="auto" w:fill="FFFFFF" w:themeFill="background1"/>
            <w:vAlign w:val="center"/>
          </w:tcPr>
          <w:p w14:paraId="259A5326"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vAlign w:val="center"/>
          </w:tcPr>
          <w:p w14:paraId="2C749E90"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shd w:val="clear" w:color="auto" w:fill="FFFFFF" w:themeFill="background1"/>
            <w:vAlign w:val="center"/>
          </w:tcPr>
          <w:p w14:paraId="10F3D847"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vAlign w:val="center"/>
          </w:tcPr>
          <w:p w14:paraId="75BCC6B9"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4" w:type="dxa"/>
            <w:vMerge/>
            <w:shd w:val="clear" w:color="auto" w:fill="FFFFFF" w:themeFill="background1"/>
          </w:tcPr>
          <w:p w14:paraId="021C4EFC" w14:textId="7C56B63E" w:rsidR="00FE00DB" w:rsidRPr="001F42DB" w:rsidRDefault="00FE00DB" w:rsidP="00FE00DB">
            <w:pPr>
              <w:autoSpaceDE w:val="0"/>
              <w:autoSpaceDN w:val="0"/>
              <w:adjustRightInd w:val="0"/>
              <w:jc w:val="right"/>
              <w:rPr>
                <w:rFonts w:ascii="Dubai Light" w:hAnsi="Dubai Light" w:cs="Dubai Light"/>
                <w:sz w:val="18"/>
                <w:szCs w:val="18"/>
                <w:lang w:val="nl-NL"/>
              </w:rPr>
            </w:pPr>
          </w:p>
        </w:tc>
      </w:tr>
      <w:tr w:rsidR="00FE00DB" w:rsidRPr="001F42DB" w14:paraId="608E8DAD" w14:textId="7466E1A7" w:rsidTr="00FE00DB">
        <w:trPr>
          <w:trHeight w:val="284"/>
        </w:trPr>
        <w:tc>
          <w:tcPr>
            <w:tcW w:w="7581" w:type="dxa"/>
          </w:tcPr>
          <w:p w14:paraId="13517AE5" w14:textId="77777777" w:rsidR="00FE00DB" w:rsidRPr="00281CF1" w:rsidRDefault="00FE00DB" w:rsidP="00FE00DB">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color w:val="000000" w:themeColor="text1"/>
                <w:sz w:val="18"/>
                <w:szCs w:val="18"/>
                <w:lang w:val="nl-NL"/>
              </w:rPr>
            </w:pPr>
            <w:r w:rsidRPr="00281CF1">
              <w:rPr>
                <w:rFonts w:ascii="Arial" w:hAnsi="Arial" w:cs="Arial"/>
                <w:color w:val="000000" w:themeColor="text1"/>
                <w:sz w:val="18"/>
                <w:szCs w:val="18"/>
                <w:lang w:val="nl-NL"/>
              </w:rPr>
              <w:t>●</w:t>
            </w:r>
            <w:r w:rsidRPr="00281CF1">
              <w:rPr>
                <w:rFonts w:ascii="Dubai Light" w:hAnsi="Dubai Light" w:cs="Dubai Light"/>
                <w:color w:val="000000" w:themeColor="text1"/>
                <w:sz w:val="18"/>
                <w:szCs w:val="18"/>
                <w:lang w:val="nl-NL"/>
              </w:rPr>
              <w:t xml:space="preserve"> IV gl: gezonde en veilige levensstijl                                                 PROJECTEN</w:t>
            </w:r>
          </w:p>
          <w:p w14:paraId="37E46415" w14:textId="77777777" w:rsidR="00FE00DB" w:rsidRPr="00281CF1" w:rsidRDefault="00FE00DB" w:rsidP="00FE00DB">
            <w:pPr>
              <w:tabs>
                <w:tab w:val="left" w:pos="3825"/>
              </w:tabs>
              <w:rPr>
                <w:rFonts w:ascii="Dubai Light" w:hAnsi="Dubai Light" w:cs="Dubai Light"/>
                <w:sz w:val="18"/>
                <w:szCs w:val="18"/>
              </w:rPr>
            </w:pPr>
            <w:r w:rsidRPr="00281CF1">
              <w:rPr>
                <w:rFonts w:ascii="Dubai Light" w:hAnsi="Dubai Light" w:cs="Dubai Light"/>
                <w:sz w:val="18"/>
                <w:szCs w:val="18"/>
              </w:rPr>
              <w:t>Ik leef gezond. Ik heb oog voor mijn eigen veiligheid en die van anderen.</w:t>
            </w:r>
          </w:p>
          <w:p w14:paraId="4FE038A5" w14:textId="77777777" w:rsidR="00FE00DB" w:rsidRPr="00281CF1" w:rsidRDefault="00FE00DB" w:rsidP="00FE00DB">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lang w:val="nl-NL"/>
              </w:rPr>
            </w:pPr>
          </w:p>
        </w:tc>
        <w:tc>
          <w:tcPr>
            <w:tcW w:w="359" w:type="dxa"/>
            <w:vAlign w:val="center"/>
          </w:tcPr>
          <w:p w14:paraId="5AAD60A2"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44" w:type="dxa"/>
            <w:vAlign w:val="center"/>
          </w:tcPr>
          <w:p w14:paraId="48611093"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vAlign w:val="center"/>
          </w:tcPr>
          <w:p w14:paraId="4EC5BC8E"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vAlign w:val="center"/>
          </w:tcPr>
          <w:p w14:paraId="12DF75AC"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3" w:type="dxa"/>
            <w:vMerge/>
            <w:vAlign w:val="center"/>
          </w:tcPr>
          <w:p w14:paraId="01E3CAAC" w14:textId="5A005AEF"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426" w:type="dxa"/>
            <w:shd w:val="clear" w:color="auto" w:fill="FFFFFF" w:themeFill="background1"/>
            <w:vAlign w:val="center"/>
          </w:tcPr>
          <w:p w14:paraId="465E60F7"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vAlign w:val="center"/>
          </w:tcPr>
          <w:p w14:paraId="2DBAB88D"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shd w:val="clear" w:color="auto" w:fill="FFFFFF" w:themeFill="background1"/>
            <w:vAlign w:val="center"/>
          </w:tcPr>
          <w:p w14:paraId="6F46C460"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vAlign w:val="center"/>
          </w:tcPr>
          <w:p w14:paraId="08E877D6"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4" w:type="dxa"/>
            <w:vMerge/>
            <w:shd w:val="clear" w:color="auto" w:fill="FFFFFF" w:themeFill="background1"/>
          </w:tcPr>
          <w:p w14:paraId="29EBC645" w14:textId="3EAE78D5" w:rsidR="00FE00DB" w:rsidRPr="001F42DB" w:rsidRDefault="00FE00DB" w:rsidP="00FE00DB">
            <w:pPr>
              <w:autoSpaceDE w:val="0"/>
              <w:autoSpaceDN w:val="0"/>
              <w:adjustRightInd w:val="0"/>
              <w:jc w:val="right"/>
              <w:rPr>
                <w:rFonts w:ascii="Dubai Light" w:hAnsi="Dubai Light" w:cs="Dubai Light"/>
                <w:sz w:val="18"/>
                <w:szCs w:val="18"/>
                <w:lang w:val="nl-NL"/>
              </w:rPr>
            </w:pPr>
          </w:p>
        </w:tc>
      </w:tr>
      <w:tr w:rsidR="00FE00DB" w:rsidRPr="001F42DB" w14:paraId="23579FE7" w14:textId="156BB756" w:rsidTr="00FE00DB">
        <w:trPr>
          <w:trHeight w:val="284"/>
        </w:trPr>
        <w:tc>
          <w:tcPr>
            <w:tcW w:w="7581" w:type="dxa"/>
          </w:tcPr>
          <w:p w14:paraId="57DE1484" w14:textId="77777777" w:rsidR="00FE00DB" w:rsidRPr="00281CF1" w:rsidRDefault="00FE00DB" w:rsidP="00FE00DB">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color w:val="000000" w:themeColor="text1"/>
                <w:sz w:val="18"/>
                <w:szCs w:val="18"/>
                <w:lang w:val="nl-NL"/>
              </w:rPr>
            </w:pPr>
            <w:r w:rsidRPr="00281CF1">
              <w:rPr>
                <w:rFonts w:ascii="Arial" w:hAnsi="Arial" w:cs="Arial"/>
                <w:color w:val="000000" w:themeColor="text1"/>
                <w:sz w:val="18"/>
                <w:szCs w:val="18"/>
                <w:lang w:val="nl-NL"/>
              </w:rPr>
              <w:t>●</w:t>
            </w:r>
            <w:r w:rsidRPr="00281CF1">
              <w:rPr>
                <w:rFonts w:ascii="Dubai Light" w:hAnsi="Dubai Light" w:cs="Dubai Light"/>
                <w:color w:val="000000" w:themeColor="text1"/>
                <w:sz w:val="18"/>
                <w:szCs w:val="18"/>
                <w:lang w:val="nl-NL"/>
              </w:rPr>
              <w:t xml:space="preserve"> IV </w:t>
            </w:r>
            <w:proofErr w:type="spellStart"/>
            <w:r w:rsidRPr="00281CF1">
              <w:rPr>
                <w:rFonts w:ascii="Dubai Light" w:hAnsi="Dubai Light" w:cs="Dubai Light"/>
                <w:color w:val="000000" w:themeColor="text1"/>
                <w:sz w:val="18"/>
                <w:szCs w:val="18"/>
                <w:lang w:val="nl-NL"/>
              </w:rPr>
              <w:t>ds</w:t>
            </w:r>
            <w:proofErr w:type="spellEnd"/>
            <w:r w:rsidRPr="00281CF1">
              <w:rPr>
                <w:rFonts w:ascii="Dubai Light" w:hAnsi="Dubai Light" w:cs="Dubai Light"/>
                <w:color w:val="000000" w:themeColor="text1"/>
                <w:sz w:val="18"/>
                <w:szCs w:val="18"/>
                <w:lang w:val="nl-NL"/>
              </w:rPr>
              <w:t>: engagement voor duurzaam samenleven                               R4J2</w:t>
            </w:r>
          </w:p>
          <w:p w14:paraId="7DC5F0A7" w14:textId="77777777" w:rsidR="00FE00DB" w:rsidRPr="00281CF1" w:rsidRDefault="00FE00DB" w:rsidP="00FE00DB">
            <w:pPr>
              <w:tabs>
                <w:tab w:val="left" w:pos="3825"/>
              </w:tabs>
              <w:rPr>
                <w:rFonts w:ascii="Dubai Light" w:hAnsi="Dubai Light" w:cs="Dubai Light"/>
                <w:sz w:val="18"/>
                <w:szCs w:val="18"/>
              </w:rPr>
            </w:pPr>
            <w:r w:rsidRPr="00281CF1">
              <w:rPr>
                <w:rFonts w:ascii="Dubai Light" w:hAnsi="Dubai Light" w:cs="Dubai Light"/>
                <w:sz w:val="18"/>
                <w:szCs w:val="18"/>
              </w:rPr>
              <w:t xml:space="preserve">Ik denk na over en werk aan een leefbare wereld, nu en in de toekomst, voor mezelf en anderen hier en elders op de planeet.  </w:t>
            </w:r>
          </w:p>
          <w:p w14:paraId="2DAE3BAB" w14:textId="77777777" w:rsidR="00FE00DB" w:rsidRPr="00281CF1" w:rsidRDefault="00FE00DB" w:rsidP="00FE00DB">
            <w:pPr>
              <w:pBdr>
                <w:top w:val="single" w:sz="4" w:space="1" w:color="FFFFFF"/>
                <w:left w:val="single" w:sz="4" w:space="4" w:color="FFFFFF"/>
                <w:bottom w:val="single" w:sz="4" w:space="1" w:color="FFFFFF"/>
                <w:right w:val="single" w:sz="4" w:space="4" w:color="FFFFFF"/>
              </w:pBdr>
              <w:autoSpaceDE w:val="0"/>
              <w:autoSpaceDN w:val="0"/>
              <w:adjustRightInd w:val="0"/>
              <w:rPr>
                <w:rFonts w:ascii="Dubai Light" w:hAnsi="Dubai Light" w:cs="Dubai Light"/>
                <w:sz w:val="18"/>
                <w:szCs w:val="18"/>
                <w:lang w:val="nl-NL"/>
              </w:rPr>
            </w:pPr>
          </w:p>
        </w:tc>
        <w:tc>
          <w:tcPr>
            <w:tcW w:w="359" w:type="dxa"/>
          </w:tcPr>
          <w:p w14:paraId="63000A46"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44" w:type="dxa"/>
          </w:tcPr>
          <w:p w14:paraId="13970EB4"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tcPr>
          <w:p w14:paraId="251BB8C1"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tcPr>
          <w:p w14:paraId="338B81C8"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3" w:type="dxa"/>
            <w:vMerge/>
            <w:vAlign w:val="center"/>
          </w:tcPr>
          <w:p w14:paraId="22B416D6" w14:textId="79A8FD08"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426" w:type="dxa"/>
            <w:shd w:val="clear" w:color="auto" w:fill="FFFFFF" w:themeFill="background1"/>
          </w:tcPr>
          <w:p w14:paraId="021A8190"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tcPr>
          <w:p w14:paraId="4DE93546"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1" w:type="dxa"/>
            <w:shd w:val="clear" w:color="auto" w:fill="FFFFFF" w:themeFill="background1"/>
          </w:tcPr>
          <w:p w14:paraId="06AD8E9C"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850" w:type="dxa"/>
            <w:shd w:val="clear" w:color="auto" w:fill="FFFFFF" w:themeFill="background1"/>
          </w:tcPr>
          <w:p w14:paraId="4B44A86D" w14:textId="77777777" w:rsidR="00FE00DB" w:rsidRPr="001F42DB" w:rsidRDefault="00FE00DB" w:rsidP="00FE00DB">
            <w:pPr>
              <w:autoSpaceDE w:val="0"/>
              <w:autoSpaceDN w:val="0"/>
              <w:adjustRightInd w:val="0"/>
              <w:jc w:val="right"/>
              <w:rPr>
                <w:rFonts w:ascii="Dubai Light" w:hAnsi="Dubai Light" w:cs="Dubai Light"/>
                <w:sz w:val="18"/>
                <w:szCs w:val="18"/>
                <w:lang w:val="nl-NL"/>
              </w:rPr>
            </w:pPr>
          </w:p>
        </w:tc>
        <w:tc>
          <w:tcPr>
            <w:tcW w:w="284" w:type="dxa"/>
            <w:vMerge/>
            <w:shd w:val="clear" w:color="auto" w:fill="FFFFFF" w:themeFill="background1"/>
          </w:tcPr>
          <w:p w14:paraId="60652CC4" w14:textId="2B79FE38" w:rsidR="00FE00DB" w:rsidRPr="001F42DB" w:rsidRDefault="00FE00DB" w:rsidP="00FE00DB">
            <w:pPr>
              <w:autoSpaceDE w:val="0"/>
              <w:autoSpaceDN w:val="0"/>
              <w:adjustRightInd w:val="0"/>
              <w:jc w:val="right"/>
              <w:rPr>
                <w:rFonts w:ascii="Dubai Light" w:hAnsi="Dubai Light" w:cs="Dubai Light"/>
                <w:sz w:val="18"/>
                <w:szCs w:val="18"/>
                <w:lang w:val="nl-NL"/>
              </w:rPr>
            </w:pPr>
          </w:p>
        </w:tc>
      </w:tr>
    </w:tbl>
    <w:p w14:paraId="7F46BE3E" w14:textId="2ECBE7DA" w:rsidR="009736D8" w:rsidRPr="001F42DB" w:rsidRDefault="00DA369A" w:rsidP="00DA369A">
      <w:pPr>
        <w:rPr>
          <w:rFonts w:ascii="Dubai Light" w:hAnsi="Dubai Light" w:cs="Dubai Light"/>
          <w:sz w:val="18"/>
          <w:szCs w:val="18"/>
          <w:u w:val="single"/>
          <w:lang w:val="nl-NL"/>
        </w:rPr>
      </w:pPr>
      <w:r w:rsidRPr="001F42DB">
        <w:rPr>
          <w:rFonts w:ascii="Dubai Light" w:hAnsi="Dubai Light" w:cs="Dubai Light" w:hint="cs"/>
          <w:sz w:val="18"/>
          <w:szCs w:val="18"/>
          <w:u w:val="single"/>
          <w:lang w:val="nl-NL"/>
        </w:rPr>
        <w:t>Verduidelijking  &amp; afspraken:</w:t>
      </w:r>
      <w:r w:rsidR="009736D8">
        <w:rPr>
          <w:rFonts w:ascii="Dubai Light" w:hAnsi="Dubai Light" w:cs="Dubai Light"/>
          <w:sz w:val="18"/>
          <w:szCs w:val="18"/>
          <w:lang w:val="nl-NL"/>
        </w:rPr>
        <w:t xml:space="preserve"> </w:t>
      </w:r>
      <w:r w:rsidR="009736D8">
        <w:rPr>
          <w:rFonts w:ascii="Dubai Light" w:hAnsi="Dubai Light" w:cs="Dubai Light"/>
          <w:sz w:val="16"/>
          <w:szCs w:val="16"/>
          <w:lang w:val="nl-NL"/>
        </w:rPr>
        <w:t>De bedoeling zou zijn om 2x per schooljaar een klasoverzicht te maken van de persoonsgebonden vorderingen. De leerlingen waarbij het niveau van hun persoonsgebonden vorderingen zich normaal ontwikkelen waar standaard wordt op ingezet binnen onze brede basiszorg worden niet genoteerd. Enkel kinderen waarbij we vinden dat de verhoogde of uitbreiding van de zorg moet worden ingezet of waarvoor we binnen het ontwikkelthema een aangepast leertraject moeten opbouwen, worden in onze observaties genoteerd.</w:t>
      </w:r>
    </w:p>
    <w:sectPr w:rsidR="009736D8" w:rsidRPr="001F42DB" w:rsidSect="00DA369A">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96660" w14:textId="77777777" w:rsidR="009736D8" w:rsidRDefault="009736D8" w:rsidP="009736D8">
      <w:r>
        <w:separator/>
      </w:r>
    </w:p>
  </w:endnote>
  <w:endnote w:type="continuationSeparator" w:id="0">
    <w:p w14:paraId="7CB4D9B0" w14:textId="77777777" w:rsidR="009736D8" w:rsidRDefault="009736D8" w:rsidP="0097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D37A8" w14:textId="77777777" w:rsidR="009736D8" w:rsidRDefault="009736D8" w:rsidP="009736D8">
      <w:r>
        <w:separator/>
      </w:r>
    </w:p>
  </w:footnote>
  <w:footnote w:type="continuationSeparator" w:id="0">
    <w:p w14:paraId="017D0AF4" w14:textId="77777777" w:rsidR="009736D8" w:rsidRDefault="009736D8" w:rsidP="0097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FF98" w14:textId="6590706D" w:rsidR="009736D8" w:rsidRDefault="009736D8" w:rsidP="009736D8">
    <w:pPr>
      <w:pStyle w:val="Koptekst"/>
    </w:pPr>
    <w:r>
      <w:t>Schooljaar:</w:t>
    </w:r>
    <w:r w:rsidRPr="009736D8">
      <w:t xml:space="preserve"> </w:t>
    </w:r>
    <w:r>
      <w:tab/>
    </w:r>
    <w:r>
      <w:tab/>
    </w:r>
    <w:r>
      <w:t>Leerkracht:</w:t>
    </w:r>
    <w:r>
      <w:tab/>
    </w:r>
    <w:r>
      <w:tab/>
    </w:r>
    <w:r>
      <w:tab/>
    </w:r>
    <w:r>
      <w:tab/>
    </w:r>
    <w:r>
      <w:tab/>
    </w:r>
    <w:r>
      <w:tab/>
    </w:r>
    <w:r>
      <w:tab/>
      <w:t>Klas: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9A"/>
    <w:rsid w:val="00170CBF"/>
    <w:rsid w:val="00281CF1"/>
    <w:rsid w:val="00695118"/>
    <w:rsid w:val="009736D8"/>
    <w:rsid w:val="009B67A4"/>
    <w:rsid w:val="00DA369A"/>
    <w:rsid w:val="00FE0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719F"/>
  <w15:chartTrackingRefBased/>
  <w15:docId w15:val="{E1B5CD7D-73B3-40C3-9785-5010214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369A"/>
    <w:pPr>
      <w:spacing w:after="0" w:line="240" w:lineRule="auto"/>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1"/>
    <w:rsid w:val="00DA369A"/>
    <w:pPr>
      <w:spacing w:after="0" w:line="240" w:lineRule="auto"/>
    </w:pPr>
    <w:rPr>
      <w:rFonts w:ascii="Calibri" w:eastAsia="Calibri" w:hAnsi="Calibri"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736D8"/>
    <w:pPr>
      <w:tabs>
        <w:tab w:val="center" w:pos="4536"/>
        <w:tab w:val="right" w:pos="9072"/>
      </w:tabs>
    </w:pPr>
  </w:style>
  <w:style w:type="character" w:customStyle="1" w:styleId="KoptekstChar">
    <w:name w:val="Koptekst Char"/>
    <w:basedOn w:val="Standaardalinea-lettertype"/>
    <w:link w:val="Koptekst"/>
    <w:uiPriority w:val="99"/>
    <w:rsid w:val="009736D8"/>
    <w:rPr>
      <w:rFonts w:eastAsiaTheme="minorEastAsia"/>
      <w:sz w:val="24"/>
      <w:szCs w:val="24"/>
    </w:rPr>
  </w:style>
  <w:style w:type="paragraph" w:styleId="Voettekst">
    <w:name w:val="footer"/>
    <w:basedOn w:val="Standaard"/>
    <w:link w:val="VoettekstChar"/>
    <w:uiPriority w:val="99"/>
    <w:unhideWhenUsed/>
    <w:rsid w:val="009736D8"/>
    <w:pPr>
      <w:tabs>
        <w:tab w:val="center" w:pos="4536"/>
        <w:tab w:val="right" w:pos="9072"/>
      </w:tabs>
    </w:pPr>
  </w:style>
  <w:style w:type="character" w:customStyle="1" w:styleId="VoettekstChar">
    <w:name w:val="Voettekst Char"/>
    <w:basedOn w:val="Standaardalinea-lettertype"/>
    <w:link w:val="Voettekst"/>
    <w:uiPriority w:val="99"/>
    <w:rsid w:val="009736D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8" ma:contentTypeDescription="Een nieuw document maken." ma:contentTypeScope="" ma:versionID="b52400cd0ae09f03b771492b7a7f69bb">
  <xsd:schema xmlns:xsd="http://www.w3.org/2001/XMLSchema" xmlns:xs="http://www.w3.org/2001/XMLSchema" xmlns:p="http://schemas.microsoft.com/office/2006/metadata/properties" xmlns:ns3="347d6805-a26d-416b-a021-3aaa54a4e7bf" targetNamespace="http://schemas.microsoft.com/office/2006/metadata/properties" ma:root="true" ma:fieldsID="d711e3bb144d896f29f3fc455eba62c4"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FC97A-7E3E-4C2B-B121-B80F44D8B0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E696D4-6E9E-431C-9DB6-C6F30588CD53}">
  <ds:schemaRefs>
    <ds:schemaRef ds:uri="http://schemas.microsoft.com/sharepoint/v3/contenttype/forms"/>
  </ds:schemaRefs>
</ds:datastoreItem>
</file>

<file path=customXml/itemProps3.xml><?xml version="1.0" encoding="utf-8"?>
<ds:datastoreItem xmlns:ds="http://schemas.openxmlformats.org/officeDocument/2006/customXml" ds:itemID="{F0A393C5-14CD-4D9F-BA48-76E4DA95D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813</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5</cp:revision>
  <dcterms:created xsi:type="dcterms:W3CDTF">2020-01-29T13:06:00Z</dcterms:created>
  <dcterms:modified xsi:type="dcterms:W3CDTF">2020-01-30T12:23:00Z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