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EF" w:rsidRPr="00C651A2" w:rsidRDefault="000F5509" w:rsidP="00C651A2">
      <w:pPr>
        <w:jc w:val="center"/>
        <w:rPr>
          <w:rFonts w:ascii="Century Gothic" w:hAnsi="Century Gothic"/>
          <w:b/>
          <w:i/>
          <w:sz w:val="20"/>
          <w:szCs w:val="20"/>
          <w:u w:val="single"/>
          <w:lang w:val="nl-BE"/>
        </w:rPr>
      </w:pPr>
      <w:r w:rsidRPr="00C651A2">
        <w:rPr>
          <w:rFonts w:ascii="Century Gothic" w:hAnsi="Century Gothic"/>
          <w:b/>
          <w:i/>
          <w:sz w:val="20"/>
          <w:szCs w:val="20"/>
          <w:u w:val="single"/>
          <w:lang w:val="nl-BE"/>
        </w:rPr>
        <w:t xml:space="preserve">Vergadering </w:t>
      </w:r>
      <w:r w:rsidR="00C651A2" w:rsidRPr="00C651A2">
        <w:rPr>
          <w:rFonts w:ascii="Century Gothic" w:hAnsi="Century Gothic"/>
          <w:b/>
          <w:i/>
          <w:sz w:val="20"/>
          <w:szCs w:val="20"/>
          <w:u w:val="single"/>
          <w:lang w:val="nl-BE"/>
        </w:rPr>
        <w:t xml:space="preserve">kleuterschool </w:t>
      </w:r>
      <w:r w:rsidRPr="00C651A2">
        <w:rPr>
          <w:rFonts w:ascii="Century Gothic" w:hAnsi="Century Gothic"/>
          <w:b/>
          <w:i/>
          <w:sz w:val="20"/>
          <w:szCs w:val="20"/>
          <w:u w:val="single"/>
          <w:lang w:val="nl-BE"/>
        </w:rPr>
        <w:t>12-10-2015</w:t>
      </w:r>
    </w:p>
    <w:p w:rsidR="000F5509" w:rsidRPr="00C651A2" w:rsidRDefault="000F5509" w:rsidP="00C651A2">
      <w:pPr>
        <w:jc w:val="both"/>
        <w:rPr>
          <w:rFonts w:ascii="Century Gothic" w:hAnsi="Century Gothic"/>
          <w:sz w:val="20"/>
          <w:szCs w:val="20"/>
          <w:lang w:val="nl-BE"/>
        </w:rPr>
      </w:pPr>
      <w:r w:rsidRPr="00C651A2">
        <w:rPr>
          <w:rFonts w:ascii="Century Gothic" w:hAnsi="Century Gothic"/>
          <w:sz w:val="20"/>
          <w:szCs w:val="20"/>
          <w:lang w:val="nl-BE"/>
        </w:rPr>
        <w:t xml:space="preserve">Aanwezig: Juf Dora, An, Karine, Caroline, Nancy, Lore </w:t>
      </w:r>
    </w:p>
    <w:p w:rsidR="000F5509" w:rsidRPr="00C651A2" w:rsidRDefault="003B1737" w:rsidP="00C651A2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Afwezig: Priscilla </w:t>
      </w:r>
    </w:p>
    <w:p w:rsidR="000F5509" w:rsidRPr="00C651A2" w:rsidRDefault="000F5509" w:rsidP="00C651A2">
      <w:pPr>
        <w:jc w:val="both"/>
        <w:rPr>
          <w:rFonts w:ascii="Century Gothic" w:hAnsi="Century Gothic"/>
          <w:sz w:val="20"/>
          <w:szCs w:val="20"/>
          <w:lang w:val="nl-BE"/>
        </w:rPr>
      </w:pPr>
      <w:r w:rsidRPr="00C651A2">
        <w:rPr>
          <w:rFonts w:ascii="Century Gothic" w:hAnsi="Century Gothic"/>
          <w:sz w:val="20"/>
          <w:szCs w:val="20"/>
          <w:lang w:val="nl-BE"/>
        </w:rPr>
        <w:t xml:space="preserve">Bezinning: filmpje </w:t>
      </w:r>
      <w:proofErr w:type="spellStart"/>
      <w:r w:rsidRPr="00C651A2">
        <w:rPr>
          <w:rFonts w:ascii="Century Gothic" w:hAnsi="Century Gothic"/>
          <w:sz w:val="20"/>
          <w:szCs w:val="20"/>
          <w:lang w:val="nl-BE"/>
        </w:rPr>
        <w:t>Van</w:t>
      </w:r>
      <w:r w:rsidR="00A140AB">
        <w:rPr>
          <w:rFonts w:ascii="Century Gothic" w:hAnsi="Century Gothic"/>
          <w:sz w:val="20"/>
          <w:szCs w:val="20"/>
          <w:lang w:val="nl-BE"/>
        </w:rPr>
        <w:t>eigens</w:t>
      </w:r>
      <w:proofErr w:type="spellEnd"/>
      <w:r w:rsidR="00A140AB">
        <w:rPr>
          <w:rFonts w:ascii="Century Gothic" w:hAnsi="Century Gothic"/>
          <w:sz w:val="20"/>
          <w:szCs w:val="20"/>
          <w:lang w:val="nl-BE"/>
        </w:rPr>
        <w:t>: hoe lang is een chinees.</w:t>
      </w:r>
    </w:p>
    <w:p w:rsidR="000F5509" w:rsidRPr="00C651A2" w:rsidRDefault="000F5509" w:rsidP="00C651A2">
      <w:pPr>
        <w:pStyle w:val="Lijstaline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nl-BE"/>
        </w:rPr>
      </w:pPr>
      <w:r w:rsidRPr="00C651A2">
        <w:rPr>
          <w:rFonts w:ascii="Century Gothic" w:hAnsi="Century Gothic"/>
          <w:sz w:val="20"/>
          <w:szCs w:val="20"/>
          <w:lang w:val="nl-BE"/>
        </w:rPr>
        <w:t xml:space="preserve">Muzische reflectiekoffer </w:t>
      </w:r>
    </w:p>
    <w:p w:rsidR="000F5509" w:rsidRPr="00C651A2" w:rsidRDefault="000F5509" w:rsidP="00C651A2">
      <w:pPr>
        <w:jc w:val="both"/>
        <w:rPr>
          <w:rFonts w:ascii="Century Gothic" w:hAnsi="Century Gothic"/>
          <w:sz w:val="20"/>
          <w:szCs w:val="20"/>
          <w:lang w:val="nl-BE"/>
        </w:rPr>
      </w:pPr>
      <w:r w:rsidRPr="00C651A2">
        <w:rPr>
          <w:rFonts w:ascii="Century Gothic" w:hAnsi="Century Gothic"/>
          <w:sz w:val="20"/>
          <w:szCs w:val="20"/>
          <w:lang w:val="nl-BE"/>
        </w:rPr>
        <w:t>Toonmoment: elke leerkracht toont zijn muzische koffer.</w:t>
      </w:r>
    </w:p>
    <w:p w:rsidR="000F5509" w:rsidRDefault="006C0A6A" w:rsidP="004C6DAE">
      <w:pPr>
        <w:pStyle w:val="Lijstaline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Talen</w:t>
      </w:r>
      <w:r w:rsidR="004C6DAE">
        <w:rPr>
          <w:rFonts w:ascii="Century Gothic" w:hAnsi="Century Gothic"/>
          <w:sz w:val="20"/>
          <w:szCs w:val="20"/>
          <w:lang w:val="nl-BE"/>
        </w:rPr>
        <w:t xml:space="preserve">beleid </w:t>
      </w:r>
    </w:p>
    <w:p w:rsidR="004C6DAE" w:rsidRDefault="004C6DAE" w:rsidP="00A140AB">
      <w:pPr>
        <w:tabs>
          <w:tab w:val="left" w:pos="5715"/>
        </w:tabs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Brainstorm: wat is een </w:t>
      </w:r>
      <w:r w:rsidR="00A140AB">
        <w:rPr>
          <w:rFonts w:ascii="Century Gothic" w:hAnsi="Century Gothic"/>
          <w:sz w:val="20"/>
          <w:szCs w:val="20"/>
          <w:lang w:val="nl-BE"/>
        </w:rPr>
        <w:t>goede definitie van talenbeleid?</w:t>
      </w:r>
    </w:p>
    <w:p w:rsidR="004C6DAE" w:rsidRDefault="004C6DAE" w:rsidP="004C6DAE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Jokers: wat is voor jouw het belangrijkste rond taalbeleid. </w:t>
      </w:r>
    </w:p>
    <w:p w:rsidR="004C6DAE" w:rsidRDefault="004C6DAE" w:rsidP="004C6DAE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Karine: woordenschat, spreken</w:t>
      </w:r>
    </w:p>
    <w:p w:rsidR="004C6DAE" w:rsidRDefault="004C6DAE" w:rsidP="004C6DAE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An: Duidelijk praten, veel herhaling </w:t>
      </w:r>
    </w:p>
    <w:p w:rsidR="004C6DAE" w:rsidRDefault="004C6DAE" w:rsidP="004C6DAE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Lore: Wijze van communicatie, taalactiviteiten in de klas</w:t>
      </w:r>
    </w:p>
    <w:p w:rsidR="004C6DAE" w:rsidRDefault="004C6DAE" w:rsidP="004C6DAE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Nancy: spelen met taal, vertellen</w:t>
      </w:r>
    </w:p>
    <w:p w:rsidR="004C6DAE" w:rsidRDefault="004C6DAE" w:rsidP="004C6DAE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Caroline: zelfstandig spelen met taal, aanspreekbaar en verstaanbaar voor iedereen. </w:t>
      </w:r>
    </w:p>
    <w:p w:rsidR="004C6DAE" w:rsidRDefault="004C6DAE" w:rsidP="004C6DAE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Algemene definitie: </w:t>
      </w:r>
    </w:p>
    <w:p w:rsidR="004C6DAE" w:rsidRDefault="004C6DAE" w:rsidP="004C6DAE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Een structurele poging van een schoolteam om de onderwijspraktijk aan te passen aan de </w:t>
      </w:r>
      <w:r w:rsidR="00AE2B15">
        <w:rPr>
          <w:rFonts w:ascii="Century Gothic" w:hAnsi="Century Gothic"/>
          <w:sz w:val="20"/>
          <w:szCs w:val="20"/>
          <w:lang w:val="nl-BE"/>
        </w:rPr>
        <w:t xml:space="preserve">taalbehoeften van de leerkrachten met oog op het bevorderen van de volledige ontwikkeling en het verbeteren van hun onderwijsresultaten. </w:t>
      </w:r>
    </w:p>
    <w:p w:rsidR="00AE2B15" w:rsidRDefault="00AE2B15" w:rsidP="004C6DAE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De 7 pijlers: </w:t>
      </w:r>
    </w:p>
    <w:p w:rsidR="00AE2B15" w:rsidRDefault="00AE2B15" w:rsidP="00AE2B15">
      <w:pPr>
        <w:pStyle w:val="Lijstalinea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In kaart brengen van school- en buurtkenmerken. (beginsituatie) </w:t>
      </w:r>
    </w:p>
    <w:p w:rsidR="00AE2B15" w:rsidRDefault="00AE2B15" w:rsidP="00AE2B15">
      <w:pPr>
        <w:pStyle w:val="Lijstalinea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Is ons pedagogisch project nog compatibel? </w:t>
      </w:r>
    </w:p>
    <w:p w:rsidR="00AE2B15" w:rsidRDefault="00AE2B15" w:rsidP="00AE2B15">
      <w:pPr>
        <w:pStyle w:val="Lijstalinea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Hoe zie je dit aan </w:t>
      </w:r>
      <w:r w:rsidR="00F33585">
        <w:rPr>
          <w:rFonts w:ascii="Century Gothic" w:hAnsi="Century Gothic"/>
          <w:sz w:val="20"/>
          <w:szCs w:val="20"/>
          <w:lang w:val="nl-BE"/>
        </w:rPr>
        <w:t>o</w:t>
      </w:r>
      <w:r>
        <w:rPr>
          <w:rFonts w:ascii="Century Gothic" w:hAnsi="Century Gothic"/>
          <w:sz w:val="20"/>
          <w:szCs w:val="20"/>
          <w:lang w:val="nl-BE"/>
        </w:rPr>
        <w:t xml:space="preserve">ns </w:t>
      </w:r>
      <w:r w:rsidR="00F33585">
        <w:rPr>
          <w:rFonts w:ascii="Century Gothic" w:hAnsi="Century Gothic"/>
          <w:sz w:val="20"/>
          <w:szCs w:val="20"/>
          <w:lang w:val="nl-BE"/>
        </w:rPr>
        <w:t>inschrijvings- en onthaalbeleid?</w:t>
      </w:r>
    </w:p>
    <w:p w:rsidR="00AE2B15" w:rsidRDefault="00AE2B15" w:rsidP="00AE2B15">
      <w:pPr>
        <w:pStyle w:val="Lijstalinea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Hoe gaan we om met taal in de klas</w:t>
      </w:r>
      <w:r w:rsidR="00F33585">
        <w:rPr>
          <w:rFonts w:ascii="Century Gothic" w:hAnsi="Century Gothic"/>
          <w:sz w:val="20"/>
          <w:szCs w:val="20"/>
          <w:lang w:val="nl-BE"/>
        </w:rPr>
        <w:t>?</w:t>
      </w:r>
    </w:p>
    <w:p w:rsidR="00AE2B15" w:rsidRDefault="00AE2B15" w:rsidP="00AE2B15">
      <w:pPr>
        <w:pStyle w:val="Lijstalinea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Hoe gaan we om met taal rondom de klas? </w:t>
      </w:r>
    </w:p>
    <w:p w:rsidR="00AE2B15" w:rsidRDefault="00AE2B15" w:rsidP="00AE2B15">
      <w:pPr>
        <w:pStyle w:val="Lijstalinea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Kunnen we extra taal stimulerende activiteiten inzetten? </w:t>
      </w:r>
    </w:p>
    <w:p w:rsidR="00AE2B15" w:rsidRDefault="00AE2B15" w:rsidP="00AE2B15">
      <w:pPr>
        <w:pStyle w:val="Lijstalinea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Werkpunten? </w:t>
      </w:r>
    </w:p>
    <w:p w:rsidR="006A2AA0" w:rsidRDefault="006A2AA0" w:rsidP="00AE2B15">
      <w:pPr>
        <w:jc w:val="both"/>
        <w:rPr>
          <w:rFonts w:ascii="Century Gothic" w:hAnsi="Century Gothic"/>
          <w:sz w:val="20"/>
          <w:szCs w:val="20"/>
          <w:lang w:val="nl-BE"/>
        </w:rPr>
      </w:pPr>
    </w:p>
    <w:p w:rsidR="00AE2B15" w:rsidRDefault="00AE2B15" w:rsidP="00AE2B15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Oefening: talige activiteiten zoeken binnen een thema </w:t>
      </w:r>
    </w:p>
    <w:p w:rsidR="00AE2B15" w:rsidRDefault="00AE2B15" w:rsidP="00AE2B15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2</w:t>
      </w:r>
      <w:r w:rsidRPr="00AE2B15">
        <w:rPr>
          <w:rFonts w:ascii="Century Gothic" w:hAnsi="Century Gothic"/>
          <w:sz w:val="20"/>
          <w:szCs w:val="20"/>
          <w:vertAlign w:val="superscript"/>
          <w:lang w:val="nl-BE"/>
        </w:rPr>
        <w:t>de</w:t>
      </w:r>
      <w:r>
        <w:rPr>
          <w:rFonts w:ascii="Century Gothic" w:hAnsi="Century Gothic"/>
          <w:sz w:val="20"/>
          <w:szCs w:val="20"/>
          <w:lang w:val="nl-BE"/>
        </w:rPr>
        <w:t xml:space="preserve"> en 3</w:t>
      </w:r>
      <w:r w:rsidRPr="00AE2B15">
        <w:rPr>
          <w:rFonts w:ascii="Century Gothic" w:hAnsi="Century Gothic"/>
          <w:sz w:val="20"/>
          <w:szCs w:val="20"/>
          <w:vertAlign w:val="superscript"/>
          <w:lang w:val="nl-BE"/>
        </w:rPr>
        <w:t>de</w:t>
      </w:r>
      <w:r>
        <w:rPr>
          <w:rFonts w:ascii="Century Gothic" w:hAnsi="Century Gothic"/>
          <w:sz w:val="20"/>
          <w:szCs w:val="20"/>
          <w:lang w:val="nl-BE"/>
        </w:rPr>
        <w:t xml:space="preserve"> kleuterklas</w:t>
      </w:r>
      <w:r w:rsidR="006A2AA0">
        <w:rPr>
          <w:rFonts w:ascii="Century Gothic" w:hAnsi="Century Gothic"/>
          <w:sz w:val="20"/>
          <w:szCs w:val="20"/>
          <w:lang w:val="nl-BE"/>
        </w:rPr>
        <w:t xml:space="preserve"> - t</w:t>
      </w:r>
      <w:r>
        <w:rPr>
          <w:rFonts w:ascii="Century Gothic" w:hAnsi="Century Gothic"/>
          <w:sz w:val="20"/>
          <w:szCs w:val="20"/>
          <w:lang w:val="nl-BE"/>
        </w:rPr>
        <w:t xml:space="preserve">hema: op café </w:t>
      </w:r>
    </w:p>
    <w:p w:rsidR="00AE2B15" w:rsidRDefault="00AE2B15" w:rsidP="00AE2B15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Waarneming: het café </w:t>
      </w:r>
    </w:p>
    <w:p w:rsidR="00AE2B15" w:rsidRDefault="00AE2B15" w:rsidP="00AE2B15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Rollenspel in de poppenhoek </w:t>
      </w:r>
    </w:p>
    <w:p w:rsidR="00AE2B15" w:rsidRDefault="00AE2B15" w:rsidP="00AE2B15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Menukaarten maken</w:t>
      </w:r>
    </w:p>
    <w:p w:rsidR="00AE2B15" w:rsidRDefault="00AE2B15" w:rsidP="00AE2B15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Uithangbord </w:t>
      </w:r>
    </w:p>
    <w:p w:rsidR="00AE2B15" w:rsidRDefault="00AE2B15" w:rsidP="00AE2B15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Dranknamen verzinnen </w:t>
      </w:r>
    </w:p>
    <w:p w:rsidR="00AE2B15" w:rsidRDefault="00AE2B15" w:rsidP="00AE2B15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Stappenplan maken voor drankbereidingen </w:t>
      </w:r>
    </w:p>
    <w:p w:rsidR="00AE2B15" w:rsidRDefault="00AE2B15" w:rsidP="00AE2B15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Telefoon om te reserveren </w:t>
      </w:r>
    </w:p>
    <w:p w:rsidR="006A2AA0" w:rsidRDefault="00AE2B15" w:rsidP="00AE2B15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Moppenavond organiseren in café</w:t>
      </w:r>
    </w:p>
    <w:p w:rsidR="006A2AA0" w:rsidRDefault="006A2AA0" w:rsidP="006A2AA0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Peuterklas, 1</w:t>
      </w:r>
      <w:r w:rsidRPr="006A2AA0">
        <w:rPr>
          <w:rFonts w:ascii="Century Gothic" w:hAnsi="Century Gothic"/>
          <w:sz w:val="20"/>
          <w:szCs w:val="20"/>
          <w:vertAlign w:val="superscript"/>
          <w:lang w:val="nl-BE"/>
        </w:rPr>
        <w:t>ste</w:t>
      </w:r>
      <w:r>
        <w:rPr>
          <w:rFonts w:ascii="Century Gothic" w:hAnsi="Century Gothic"/>
          <w:sz w:val="20"/>
          <w:szCs w:val="20"/>
          <w:lang w:val="nl-BE"/>
        </w:rPr>
        <w:t xml:space="preserve"> kleuterklas  - thema: In de schoenenwinkel </w:t>
      </w:r>
    </w:p>
    <w:p w:rsidR="006A2AA0" w:rsidRPr="006A2AA0" w:rsidRDefault="006A2AA0" w:rsidP="003368EC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 w:rsidRPr="006A2AA0">
        <w:rPr>
          <w:rFonts w:ascii="Century Gothic" w:hAnsi="Century Gothic"/>
          <w:sz w:val="20"/>
          <w:szCs w:val="20"/>
          <w:lang w:val="nl-BE"/>
        </w:rPr>
        <w:t xml:space="preserve">Rollenspel in de schoenenwinkel </w:t>
      </w:r>
    </w:p>
    <w:p w:rsidR="006A2AA0" w:rsidRDefault="006A2AA0" w:rsidP="006A2AA0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Themawoordjes bepalen en aanbrengen </w:t>
      </w:r>
    </w:p>
    <w:p w:rsidR="006A2AA0" w:rsidRPr="006A2AA0" w:rsidRDefault="00F33585" w:rsidP="006A2AA0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Waarden aan</w:t>
      </w:r>
      <w:r w:rsidR="006A2AA0" w:rsidRPr="006A2AA0">
        <w:rPr>
          <w:rFonts w:ascii="Century Gothic" w:hAnsi="Century Gothic"/>
          <w:sz w:val="20"/>
          <w:szCs w:val="20"/>
          <w:lang w:val="nl-BE"/>
        </w:rPr>
        <w:t xml:space="preserve">brengen </w:t>
      </w:r>
      <w:r w:rsidR="006A2AA0">
        <w:rPr>
          <w:rFonts w:ascii="Century Gothic" w:hAnsi="Century Gothic"/>
          <w:sz w:val="20"/>
          <w:szCs w:val="20"/>
          <w:lang w:val="nl-BE"/>
        </w:rPr>
        <w:t xml:space="preserve">(beleefdheid) </w:t>
      </w:r>
    </w:p>
    <w:p w:rsidR="00AE2B15" w:rsidRPr="006A2AA0" w:rsidRDefault="006A2AA0" w:rsidP="006A2AA0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proofErr w:type="spellStart"/>
      <w:r>
        <w:rPr>
          <w:rFonts w:ascii="Century Gothic" w:hAnsi="Century Gothic"/>
          <w:sz w:val="20"/>
          <w:szCs w:val="20"/>
          <w:lang w:val="nl-BE"/>
        </w:rPr>
        <w:lastRenderedPageBreak/>
        <w:t>Picto’s</w:t>
      </w:r>
      <w:proofErr w:type="spellEnd"/>
      <w:r>
        <w:rPr>
          <w:rFonts w:ascii="Century Gothic" w:hAnsi="Century Gothic"/>
          <w:sz w:val="20"/>
          <w:szCs w:val="20"/>
          <w:lang w:val="nl-BE"/>
        </w:rPr>
        <w:t xml:space="preserve"> linken aan schoenen </w:t>
      </w:r>
      <w:r w:rsidR="00AE2B15" w:rsidRPr="006A2AA0">
        <w:rPr>
          <w:rFonts w:ascii="Century Gothic" w:hAnsi="Century Gothic"/>
          <w:sz w:val="20"/>
          <w:szCs w:val="20"/>
          <w:lang w:val="nl-BE"/>
        </w:rPr>
        <w:t xml:space="preserve"> </w:t>
      </w:r>
    </w:p>
    <w:p w:rsidR="00AE2B15" w:rsidRDefault="006A2AA0" w:rsidP="00AE2B15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Boekenhoek: folders van schoenen </w:t>
      </w:r>
    </w:p>
    <w:p w:rsidR="006A2AA0" w:rsidRDefault="006A2AA0" w:rsidP="00AE2B15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Versje of liedje aanleren</w:t>
      </w:r>
    </w:p>
    <w:p w:rsidR="006A2AA0" w:rsidRDefault="006A2AA0" w:rsidP="00AE2B15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Sprookje: de gelaarsde kat</w:t>
      </w:r>
    </w:p>
    <w:p w:rsidR="006A2AA0" w:rsidRDefault="006A2AA0" w:rsidP="00AE2B15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Naam bedenken voor je winkel </w:t>
      </w:r>
    </w:p>
    <w:p w:rsidR="003B1737" w:rsidRDefault="006A2AA0" w:rsidP="006A2AA0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Affiche maken</w:t>
      </w:r>
    </w:p>
    <w:p w:rsidR="003B1737" w:rsidRDefault="003B1737" w:rsidP="006A2AA0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proofErr w:type="spellStart"/>
      <w:r>
        <w:rPr>
          <w:rFonts w:ascii="Century Gothic" w:hAnsi="Century Gothic"/>
          <w:sz w:val="20"/>
          <w:szCs w:val="20"/>
          <w:lang w:val="nl-BE"/>
        </w:rPr>
        <w:t>Woordenweb</w:t>
      </w:r>
      <w:proofErr w:type="spellEnd"/>
      <w:r>
        <w:rPr>
          <w:rFonts w:ascii="Century Gothic" w:hAnsi="Century Gothic"/>
          <w:sz w:val="20"/>
          <w:szCs w:val="20"/>
          <w:lang w:val="nl-BE"/>
        </w:rPr>
        <w:t xml:space="preserve"> maken </w:t>
      </w:r>
      <w:r w:rsidR="00905E44">
        <w:rPr>
          <w:rFonts w:ascii="Century Gothic" w:hAnsi="Century Gothic"/>
          <w:sz w:val="20"/>
          <w:szCs w:val="20"/>
          <w:lang w:val="nl-BE"/>
        </w:rPr>
        <w:t xml:space="preserve">(opschrijven terwijl je vertelt) </w:t>
      </w:r>
    </w:p>
    <w:p w:rsidR="006A2AA0" w:rsidRDefault="003B1737" w:rsidP="003B1737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Bespreken fragment uit map: G-start. (cafeetje) </w:t>
      </w:r>
    </w:p>
    <w:p w:rsidR="003B1737" w:rsidRDefault="003B1737" w:rsidP="003B1737">
      <w:pPr>
        <w:pStyle w:val="Lijstaline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De sint </w:t>
      </w:r>
    </w:p>
    <w:p w:rsidR="003B1737" w:rsidRDefault="00D24B09" w:rsidP="003B1737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Kleuterschool zorgt voor een cadeautje per klas. </w:t>
      </w:r>
    </w:p>
    <w:p w:rsidR="00D24B09" w:rsidRDefault="00D24B09" w:rsidP="003B1737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De Sint komt te paard. (Karine vraagt dit aan grootouders van </w:t>
      </w:r>
      <w:proofErr w:type="spellStart"/>
      <w:r>
        <w:rPr>
          <w:rFonts w:ascii="Century Gothic" w:hAnsi="Century Gothic"/>
          <w:sz w:val="20"/>
          <w:szCs w:val="20"/>
          <w:lang w:val="nl-BE"/>
        </w:rPr>
        <w:t>Jars</w:t>
      </w:r>
      <w:proofErr w:type="spellEnd"/>
      <w:r>
        <w:rPr>
          <w:rFonts w:ascii="Century Gothic" w:hAnsi="Century Gothic"/>
          <w:sz w:val="20"/>
          <w:szCs w:val="20"/>
          <w:lang w:val="nl-BE"/>
        </w:rPr>
        <w:t xml:space="preserve">) </w:t>
      </w:r>
    </w:p>
    <w:p w:rsidR="00D24B09" w:rsidRDefault="00D24B09" w:rsidP="003B1737">
      <w:pPr>
        <w:jc w:val="both"/>
        <w:rPr>
          <w:rFonts w:ascii="Century Gothic" w:hAnsi="Century Gothic"/>
          <w:sz w:val="20"/>
          <w:szCs w:val="20"/>
          <w:lang w:val="nl-BE"/>
        </w:rPr>
      </w:pPr>
    </w:p>
    <w:p w:rsidR="00D24B09" w:rsidRDefault="008F6EF0" w:rsidP="00D24B09">
      <w:pPr>
        <w:pStyle w:val="Lijstaline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nl-BE"/>
        </w:rPr>
      </w:pPr>
      <w:proofErr w:type="spellStart"/>
      <w:r>
        <w:rPr>
          <w:rFonts w:ascii="Century Gothic" w:hAnsi="Century Gothic"/>
          <w:sz w:val="20"/>
          <w:szCs w:val="20"/>
          <w:lang w:val="nl-BE"/>
        </w:rPr>
        <w:t>Grootouders</w:t>
      </w:r>
      <w:r w:rsidR="00D24B09">
        <w:rPr>
          <w:rFonts w:ascii="Century Gothic" w:hAnsi="Century Gothic"/>
          <w:sz w:val="20"/>
          <w:szCs w:val="20"/>
          <w:lang w:val="nl-BE"/>
        </w:rPr>
        <w:t>feest</w:t>
      </w:r>
      <w:proofErr w:type="spellEnd"/>
      <w:r w:rsidR="00D24B09">
        <w:rPr>
          <w:rFonts w:ascii="Century Gothic" w:hAnsi="Century Gothic"/>
          <w:sz w:val="20"/>
          <w:szCs w:val="20"/>
          <w:lang w:val="nl-BE"/>
        </w:rPr>
        <w:t xml:space="preserve"> </w:t>
      </w:r>
    </w:p>
    <w:p w:rsidR="00D24B09" w:rsidRDefault="00410FC5" w:rsidP="00D24B09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Suggesties </w:t>
      </w:r>
    </w:p>
    <w:p w:rsidR="00410FC5" w:rsidRDefault="00410FC5" w:rsidP="00410FC5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Sprookjes </w:t>
      </w:r>
    </w:p>
    <w:p w:rsidR="00410FC5" w:rsidRDefault="00410FC5" w:rsidP="00410FC5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Cafeetje</w:t>
      </w:r>
    </w:p>
    <w:p w:rsidR="00410FC5" w:rsidRDefault="00410FC5" w:rsidP="00410FC5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Halloween </w:t>
      </w:r>
    </w:p>
    <w:p w:rsidR="00386C7D" w:rsidRDefault="00386C7D" w:rsidP="00386C7D">
      <w:pPr>
        <w:pStyle w:val="Lijstalinea"/>
        <w:jc w:val="both"/>
        <w:rPr>
          <w:rFonts w:ascii="Century Gothic" w:hAnsi="Century Gothic"/>
          <w:sz w:val="20"/>
          <w:szCs w:val="20"/>
          <w:lang w:val="nl-BE"/>
        </w:rPr>
      </w:pPr>
    </w:p>
    <w:p w:rsidR="00410FC5" w:rsidRPr="00386C7D" w:rsidRDefault="00386C7D" w:rsidP="00386C7D">
      <w:pPr>
        <w:pStyle w:val="Lijstalinea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Sprookjes </w:t>
      </w:r>
      <w:bookmarkStart w:id="0" w:name="_GoBack"/>
      <w:bookmarkEnd w:id="0"/>
    </w:p>
    <w:p w:rsidR="00410FC5" w:rsidRPr="00410FC5" w:rsidRDefault="00410FC5" w:rsidP="00410FC5">
      <w:pPr>
        <w:jc w:val="both"/>
        <w:rPr>
          <w:rFonts w:ascii="Century Gothic" w:hAnsi="Century Gothic"/>
          <w:sz w:val="20"/>
          <w:szCs w:val="20"/>
          <w:lang w:val="nl-BE"/>
        </w:rPr>
      </w:pPr>
    </w:p>
    <w:sectPr w:rsidR="00410FC5" w:rsidRPr="00410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0414"/>
    <w:multiLevelType w:val="hybridMultilevel"/>
    <w:tmpl w:val="C4F0BA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D4DEE"/>
    <w:multiLevelType w:val="hybridMultilevel"/>
    <w:tmpl w:val="505E9C74"/>
    <w:lvl w:ilvl="0" w:tplc="46383FD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E122E"/>
    <w:multiLevelType w:val="hybridMultilevel"/>
    <w:tmpl w:val="BDACEE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A0775"/>
    <w:multiLevelType w:val="hybridMultilevel"/>
    <w:tmpl w:val="CA361DA4"/>
    <w:lvl w:ilvl="0" w:tplc="FB64F93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09"/>
    <w:rsid w:val="0002725E"/>
    <w:rsid w:val="000F5509"/>
    <w:rsid w:val="001455EF"/>
    <w:rsid w:val="00386C7D"/>
    <w:rsid w:val="003B1737"/>
    <w:rsid w:val="00410FC5"/>
    <w:rsid w:val="004C6DAE"/>
    <w:rsid w:val="004D462A"/>
    <w:rsid w:val="006A2AA0"/>
    <w:rsid w:val="006C0A6A"/>
    <w:rsid w:val="008F6EF0"/>
    <w:rsid w:val="00905E44"/>
    <w:rsid w:val="00A140AB"/>
    <w:rsid w:val="00AE2B15"/>
    <w:rsid w:val="00C651A2"/>
    <w:rsid w:val="00D24B09"/>
    <w:rsid w:val="00F3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30D65-1354-4E32-99F3-28EAC2ED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Verdoodt</dc:creator>
  <cp:keywords/>
  <dc:description/>
  <cp:lastModifiedBy>Lore Verdoodt</cp:lastModifiedBy>
  <cp:revision>12</cp:revision>
  <dcterms:created xsi:type="dcterms:W3CDTF">2015-10-12T14:23:00Z</dcterms:created>
  <dcterms:modified xsi:type="dcterms:W3CDTF">2015-10-12T17:12:00Z</dcterms:modified>
</cp:coreProperties>
</file>